
<file path=[Content_Types].xml><?xml version="1.0" encoding="utf-8"?>
<Types xmlns="http://schemas.openxmlformats.org/package/2006/content-types">
  <Default Extension="bin" ContentType="application/vnd.openxmlformats-officedocument.oleObject"/>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3DC8" w:rsidRPr="002733D0" w:rsidRDefault="00C23DC8">
      <w:pPr>
        <w:pStyle w:val="Titulnlist"/>
        <w:ind w:left="851" w:right="851"/>
        <w:jc w:val="left"/>
        <w:rPr>
          <w:snapToGrid w:val="0"/>
        </w:rPr>
      </w:pPr>
    </w:p>
    <w:p w:rsidR="00C23DC8" w:rsidRPr="002733D0" w:rsidRDefault="00C23DC8">
      <w:pPr>
        <w:pStyle w:val="Titulnlist"/>
        <w:ind w:left="851" w:right="851"/>
        <w:jc w:val="left"/>
        <w:rPr>
          <w:snapToGrid w:val="0"/>
        </w:rPr>
      </w:pPr>
    </w:p>
    <w:p w:rsidR="00CF0A6D" w:rsidRDefault="00DE638E" w:rsidP="00DE638E">
      <w:pPr>
        <w:pStyle w:val="Titulnlist"/>
        <w:tabs>
          <w:tab w:val="left" w:pos="1440"/>
        </w:tabs>
        <w:ind w:right="851"/>
        <w:jc w:val="left"/>
        <w:rPr>
          <w:rFonts w:asciiTheme="minorHAnsi" w:hAnsiTheme="minorHAnsi"/>
          <w:b/>
          <w:bCs/>
          <w:snapToGrid w:val="0"/>
        </w:rPr>
      </w:pPr>
      <w:r w:rsidRPr="00A454C3">
        <w:rPr>
          <w:rFonts w:asciiTheme="minorHAnsi" w:hAnsiTheme="minorHAnsi"/>
          <w:iCs/>
          <w:snapToGrid w:val="0"/>
        </w:rPr>
        <w:t>Název a</w:t>
      </w:r>
      <w:r w:rsidR="00A73786" w:rsidRPr="00A454C3">
        <w:rPr>
          <w:rFonts w:asciiTheme="minorHAnsi" w:hAnsiTheme="minorHAnsi"/>
          <w:iCs/>
          <w:snapToGrid w:val="0"/>
        </w:rPr>
        <w:t>kce:</w:t>
      </w:r>
      <w:r w:rsidR="00A73786" w:rsidRPr="00A454C3">
        <w:rPr>
          <w:rFonts w:asciiTheme="minorHAnsi" w:hAnsiTheme="minorHAnsi"/>
          <w:bCs/>
          <w:snapToGrid w:val="0"/>
        </w:rPr>
        <w:tab/>
      </w:r>
      <w:r w:rsidRPr="00A454C3">
        <w:rPr>
          <w:rFonts w:asciiTheme="minorHAnsi" w:hAnsiTheme="minorHAnsi"/>
          <w:bCs/>
          <w:snapToGrid w:val="0"/>
        </w:rPr>
        <w:tab/>
      </w:r>
      <w:r w:rsidR="00636681">
        <w:rPr>
          <w:rFonts w:asciiTheme="minorHAnsi" w:hAnsiTheme="minorHAnsi"/>
          <w:b/>
          <w:bCs/>
          <w:snapToGrid w:val="0"/>
        </w:rPr>
        <w:t>Stavební úpravy stanice starších dětí</w:t>
      </w:r>
    </w:p>
    <w:p w:rsidR="00636681" w:rsidRDefault="00636681" w:rsidP="00DE638E">
      <w:pPr>
        <w:pStyle w:val="Titulnlist"/>
        <w:tabs>
          <w:tab w:val="left" w:pos="1440"/>
        </w:tabs>
        <w:ind w:right="851"/>
        <w:jc w:val="left"/>
        <w:rPr>
          <w:rFonts w:asciiTheme="minorHAnsi" w:hAnsiTheme="minorHAnsi"/>
          <w:b/>
          <w:bCs/>
          <w:snapToGrid w:val="0"/>
        </w:rPr>
      </w:pPr>
      <w:r>
        <w:rPr>
          <w:rFonts w:asciiTheme="minorHAnsi" w:hAnsiTheme="minorHAnsi"/>
          <w:b/>
          <w:bCs/>
          <w:snapToGrid w:val="0"/>
        </w:rPr>
        <w:tab/>
      </w:r>
      <w:r>
        <w:rPr>
          <w:rFonts w:asciiTheme="minorHAnsi" w:hAnsiTheme="minorHAnsi"/>
          <w:b/>
          <w:bCs/>
          <w:snapToGrid w:val="0"/>
        </w:rPr>
        <w:tab/>
        <w:t>Dětská klinika – pavilon D</w:t>
      </w:r>
    </w:p>
    <w:p w:rsidR="00636681" w:rsidRDefault="00636681" w:rsidP="00DE638E">
      <w:pPr>
        <w:pStyle w:val="Titulnlist"/>
        <w:tabs>
          <w:tab w:val="left" w:pos="1440"/>
        </w:tabs>
        <w:ind w:right="851"/>
        <w:jc w:val="left"/>
        <w:rPr>
          <w:rFonts w:asciiTheme="minorHAnsi" w:hAnsiTheme="minorHAnsi"/>
          <w:b/>
          <w:bCs/>
          <w:snapToGrid w:val="0"/>
        </w:rPr>
      </w:pPr>
      <w:r>
        <w:rPr>
          <w:rFonts w:asciiTheme="minorHAnsi" w:hAnsiTheme="minorHAnsi"/>
          <w:b/>
          <w:bCs/>
          <w:snapToGrid w:val="0"/>
        </w:rPr>
        <w:tab/>
      </w:r>
      <w:r>
        <w:rPr>
          <w:rFonts w:asciiTheme="minorHAnsi" w:hAnsiTheme="minorHAnsi"/>
          <w:b/>
          <w:bCs/>
          <w:snapToGrid w:val="0"/>
        </w:rPr>
        <w:tab/>
        <w:t>Krajská zdravotní, a.s.</w:t>
      </w:r>
    </w:p>
    <w:p w:rsidR="00636681" w:rsidRPr="00A454C3" w:rsidRDefault="00636681" w:rsidP="00DE638E">
      <w:pPr>
        <w:pStyle w:val="Titulnlist"/>
        <w:tabs>
          <w:tab w:val="left" w:pos="1440"/>
        </w:tabs>
        <w:ind w:right="851"/>
        <w:jc w:val="left"/>
        <w:rPr>
          <w:rFonts w:asciiTheme="minorHAnsi" w:hAnsiTheme="minorHAnsi"/>
          <w:bCs/>
          <w:snapToGrid w:val="0"/>
        </w:rPr>
      </w:pPr>
      <w:r>
        <w:rPr>
          <w:rFonts w:asciiTheme="minorHAnsi" w:hAnsiTheme="minorHAnsi"/>
          <w:b/>
          <w:bCs/>
          <w:snapToGrid w:val="0"/>
        </w:rPr>
        <w:tab/>
      </w:r>
      <w:r>
        <w:rPr>
          <w:rFonts w:asciiTheme="minorHAnsi" w:hAnsiTheme="minorHAnsi"/>
          <w:b/>
          <w:bCs/>
          <w:snapToGrid w:val="0"/>
        </w:rPr>
        <w:tab/>
        <w:t>Masarykova nemocnice v Ústí nad Labem</w:t>
      </w:r>
    </w:p>
    <w:p w:rsidR="00DE638E" w:rsidRPr="00A454C3" w:rsidRDefault="00DE638E" w:rsidP="00CF0A6D">
      <w:pPr>
        <w:pStyle w:val="Titulnlist"/>
        <w:tabs>
          <w:tab w:val="left" w:pos="1440"/>
        </w:tabs>
        <w:ind w:right="851"/>
        <w:jc w:val="left"/>
        <w:rPr>
          <w:rFonts w:asciiTheme="minorHAnsi" w:hAnsiTheme="minorHAnsi"/>
          <w:bCs/>
          <w:snapToGrid w:val="0"/>
        </w:rPr>
      </w:pPr>
    </w:p>
    <w:p w:rsidR="00DE638E" w:rsidRPr="00A454C3" w:rsidRDefault="00DE638E" w:rsidP="00DE638E">
      <w:pPr>
        <w:pStyle w:val="Titulnlist"/>
        <w:tabs>
          <w:tab w:val="left" w:pos="1440"/>
        </w:tabs>
        <w:ind w:right="851"/>
        <w:jc w:val="left"/>
        <w:rPr>
          <w:rFonts w:asciiTheme="minorHAnsi" w:hAnsiTheme="minorHAnsi"/>
          <w:bCs/>
          <w:snapToGrid w:val="0"/>
        </w:rPr>
      </w:pPr>
      <w:r w:rsidRPr="00A454C3">
        <w:rPr>
          <w:rFonts w:asciiTheme="minorHAnsi" w:hAnsiTheme="minorHAnsi"/>
          <w:iCs/>
          <w:snapToGrid w:val="0"/>
        </w:rPr>
        <w:t>Místo stavby:</w:t>
      </w:r>
      <w:r w:rsidRPr="00A454C3">
        <w:rPr>
          <w:rFonts w:asciiTheme="minorHAnsi" w:hAnsiTheme="minorHAnsi"/>
          <w:bCs/>
          <w:snapToGrid w:val="0"/>
        </w:rPr>
        <w:tab/>
      </w:r>
      <w:r w:rsidRPr="00A454C3">
        <w:rPr>
          <w:rFonts w:asciiTheme="minorHAnsi" w:hAnsiTheme="minorHAnsi"/>
          <w:bCs/>
          <w:snapToGrid w:val="0"/>
        </w:rPr>
        <w:tab/>
      </w:r>
      <w:r w:rsidR="00636681">
        <w:rPr>
          <w:rFonts w:asciiTheme="minorHAnsi" w:hAnsiTheme="minorHAnsi"/>
          <w:b/>
          <w:bCs/>
          <w:snapToGrid w:val="0"/>
        </w:rPr>
        <w:t>Masarykova nemocnice v Ústí nad Labem</w:t>
      </w:r>
    </w:p>
    <w:p w:rsidR="00A73786" w:rsidRPr="00A454C3" w:rsidRDefault="00A73786" w:rsidP="00A73786">
      <w:pPr>
        <w:pStyle w:val="Titulnlist"/>
        <w:tabs>
          <w:tab w:val="left" w:pos="1440"/>
        </w:tabs>
        <w:ind w:right="851"/>
        <w:jc w:val="left"/>
        <w:rPr>
          <w:rFonts w:asciiTheme="minorHAnsi" w:hAnsiTheme="minorHAnsi"/>
          <w:iCs/>
          <w:snapToGrid w:val="0"/>
        </w:rPr>
      </w:pPr>
    </w:p>
    <w:p w:rsidR="00DB7EEE" w:rsidRPr="00A454C3" w:rsidRDefault="00A73786" w:rsidP="00DE638E">
      <w:pPr>
        <w:pStyle w:val="Titulnlist"/>
        <w:tabs>
          <w:tab w:val="left" w:pos="1440"/>
        </w:tabs>
        <w:ind w:right="851"/>
        <w:jc w:val="left"/>
        <w:rPr>
          <w:rFonts w:asciiTheme="minorHAnsi" w:hAnsiTheme="minorHAnsi"/>
          <w:bCs/>
          <w:snapToGrid w:val="0"/>
        </w:rPr>
      </w:pPr>
      <w:r w:rsidRPr="00A454C3">
        <w:rPr>
          <w:rFonts w:asciiTheme="minorHAnsi" w:hAnsiTheme="minorHAnsi"/>
          <w:iCs/>
          <w:snapToGrid w:val="0"/>
        </w:rPr>
        <w:t>Investor</w:t>
      </w:r>
      <w:r w:rsidR="00DE638E" w:rsidRPr="00A454C3">
        <w:rPr>
          <w:rFonts w:asciiTheme="minorHAnsi" w:hAnsiTheme="minorHAnsi"/>
          <w:iCs/>
          <w:snapToGrid w:val="0"/>
        </w:rPr>
        <w:t xml:space="preserve"> stavby</w:t>
      </w:r>
      <w:r w:rsidRPr="00A454C3">
        <w:rPr>
          <w:rFonts w:asciiTheme="minorHAnsi" w:hAnsiTheme="minorHAnsi"/>
          <w:iCs/>
          <w:snapToGrid w:val="0"/>
        </w:rPr>
        <w:t xml:space="preserve">:         </w:t>
      </w:r>
      <w:r w:rsidRPr="00A454C3">
        <w:rPr>
          <w:rFonts w:asciiTheme="minorHAnsi" w:hAnsiTheme="minorHAnsi"/>
          <w:iCs/>
          <w:snapToGrid w:val="0"/>
        </w:rPr>
        <w:tab/>
      </w:r>
      <w:r w:rsidR="00636681">
        <w:rPr>
          <w:rFonts w:asciiTheme="minorHAnsi" w:hAnsiTheme="minorHAnsi"/>
          <w:b/>
          <w:bCs/>
          <w:snapToGrid w:val="0"/>
        </w:rPr>
        <w:t>Krajská zdravotní, a.s.</w:t>
      </w:r>
    </w:p>
    <w:p w:rsidR="00A73786" w:rsidRPr="00A454C3" w:rsidRDefault="00A73786" w:rsidP="00A73786">
      <w:pPr>
        <w:pStyle w:val="Titulnlist"/>
        <w:tabs>
          <w:tab w:val="left" w:pos="2424"/>
        </w:tabs>
        <w:ind w:right="851"/>
        <w:jc w:val="left"/>
        <w:rPr>
          <w:rFonts w:asciiTheme="minorHAnsi" w:hAnsiTheme="minorHAnsi"/>
          <w:iCs/>
          <w:snapToGrid w:val="0"/>
        </w:rPr>
      </w:pPr>
      <w:r w:rsidRPr="00A454C3">
        <w:rPr>
          <w:rFonts w:asciiTheme="minorHAnsi" w:hAnsiTheme="minorHAnsi"/>
          <w:iCs/>
          <w:snapToGrid w:val="0"/>
        </w:rPr>
        <w:tab/>
      </w:r>
    </w:p>
    <w:p w:rsidR="00A73786" w:rsidRPr="00A454C3" w:rsidRDefault="00DE638E" w:rsidP="00A73786">
      <w:pPr>
        <w:pStyle w:val="Titulnlist"/>
        <w:tabs>
          <w:tab w:val="left" w:pos="1440"/>
        </w:tabs>
        <w:ind w:right="851"/>
        <w:jc w:val="left"/>
        <w:rPr>
          <w:rFonts w:asciiTheme="minorHAnsi" w:hAnsiTheme="minorHAnsi"/>
          <w:bCs/>
          <w:snapToGrid w:val="0"/>
        </w:rPr>
      </w:pPr>
      <w:r w:rsidRPr="00A454C3">
        <w:rPr>
          <w:rFonts w:asciiTheme="minorHAnsi" w:hAnsiTheme="minorHAnsi"/>
          <w:snapToGrid w:val="0"/>
        </w:rPr>
        <w:t>Č</w:t>
      </w:r>
      <w:r w:rsidR="00A73786" w:rsidRPr="00A454C3">
        <w:rPr>
          <w:rFonts w:asciiTheme="minorHAnsi" w:hAnsiTheme="minorHAnsi"/>
          <w:iCs/>
          <w:snapToGrid w:val="0"/>
        </w:rPr>
        <w:t>íslo</w:t>
      </w:r>
      <w:r w:rsidRPr="00A454C3">
        <w:rPr>
          <w:rFonts w:asciiTheme="minorHAnsi" w:hAnsiTheme="minorHAnsi"/>
          <w:iCs/>
          <w:snapToGrid w:val="0"/>
        </w:rPr>
        <w:t xml:space="preserve"> zakázky</w:t>
      </w:r>
      <w:r w:rsidR="00A73786" w:rsidRPr="00A454C3">
        <w:rPr>
          <w:rFonts w:asciiTheme="minorHAnsi" w:hAnsiTheme="minorHAnsi"/>
          <w:iCs/>
          <w:snapToGrid w:val="0"/>
        </w:rPr>
        <w:t>:</w:t>
      </w:r>
      <w:r w:rsidR="00A73786" w:rsidRPr="00A454C3">
        <w:rPr>
          <w:rFonts w:asciiTheme="minorHAnsi" w:hAnsiTheme="minorHAnsi"/>
          <w:bCs/>
          <w:snapToGrid w:val="0"/>
        </w:rPr>
        <w:tab/>
      </w:r>
      <w:r w:rsidRPr="00A454C3">
        <w:rPr>
          <w:rFonts w:asciiTheme="minorHAnsi" w:hAnsiTheme="minorHAnsi"/>
          <w:bCs/>
          <w:snapToGrid w:val="0"/>
        </w:rPr>
        <w:tab/>
      </w:r>
    </w:p>
    <w:p w:rsidR="00C23DC8" w:rsidRPr="002B7D06" w:rsidRDefault="00C23DC8" w:rsidP="003B4736">
      <w:pPr>
        <w:pStyle w:val="Titulnlist"/>
        <w:rPr>
          <w:rFonts w:asciiTheme="minorHAnsi" w:hAnsiTheme="minorHAnsi"/>
          <w:snapToGrid w:val="0"/>
        </w:rPr>
      </w:pPr>
    </w:p>
    <w:p w:rsidR="00C23DC8" w:rsidRPr="002B7D06" w:rsidRDefault="00C23DC8" w:rsidP="003B4736">
      <w:pPr>
        <w:pStyle w:val="Titulnlist"/>
        <w:rPr>
          <w:rFonts w:asciiTheme="minorHAnsi" w:hAnsiTheme="minorHAnsi"/>
          <w:snapToGrid w:val="0"/>
        </w:rPr>
      </w:pPr>
    </w:p>
    <w:p w:rsidR="00C23DC8" w:rsidRPr="002B7D06" w:rsidRDefault="00C23DC8" w:rsidP="003B4736">
      <w:pPr>
        <w:pStyle w:val="Titulnlist"/>
        <w:rPr>
          <w:rFonts w:asciiTheme="minorHAnsi" w:hAnsiTheme="minorHAnsi"/>
          <w:snapToGrid w:val="0"/>
        </w:rPr>
      </w:pPr>
    </w:p>
    <w:p w:rsidR="00C23DC8" w:rsidRPr="002B7D06" w:rsidRDefault="00C23DC8" w:rsidP="003B4736">
      <w:pPr>
        <w:pStyle w:val="Titulnlist"/>
        <w:rPr>
          <w:rFonts w:asciiTheme="minorHAnsi" w:hAnsiTheme="minorHAnsi"/>
          <w:snapToGrid w:val="0"/>
        </w:rPr>
      </w:pPr>
    </w:p>
    <w:p w:rsidR="00DB7EEE" w:rsidRPr="002B7D06" w:rsidRDefault="00DB7EEE" w:rsidP="003B4736">
      <w:pPr>
        <w:pStyle w:val="Titulnlist"/>
        <w:rPr>
          <w:rFonts w:asciiTheme="minorHAnsi" w:hAnsiTheme="minorHAnsi"/>
          <w:snapToGrid w:val="0"/>
        </w:rPr>
      </w:pPr>
    </w:p>
    <w:p w:rsidR="00DB7EEE" w:rsidRPr="002B7D06" w:rsidRDefault="00DB7EEE" w:rsidP="003B4736">
      <w:pPr>
        <w:pStyle w:val="Titulnlist"/>
        <w:rPr>
          <w:rFonts w:asciiTheme="minorHAnsi" w:hAnsiTheme="minorHAnsi"/>
          <w:snapToGrid w:val="0"/>
        </w:rPr>
      </w:pPr>
    </w:p>
    <w:p w:rsidR="00DB7EEE" w:rsidRPr="002B7D06" w:rsidRDefault="00DB7EEE" w:rsidP="003B4736">
      <w:pPr>
        <w:pStyle w:val="Titulnlist"/>
        <w:rPr>
          <w:rFonts w:asciiTheme="minorHAnsi" w:hAnsiTheme="minorHAnsi"/>
          <w:snapToGrid w:val="0"/>
        </w:rPr>
      </w:pPr>
    </w:p>
    <w:p w:rsidR="00DB7EEE" w:rsidRPr="002B7D06" w:rsidRDefault="00636681" w:rsidP="00DB7EEE">
      <w:pPr>
        <w:pStyle w:val="Titulnlist"/>
        <w:rPr>
          <w:rFonts w:asciiTheme="minorHAnsi" w:hAnsiTheme="minorHAnsi"/>
          <w:b/>
          <w:bCs/>
          <w:snapToGrid w:val="0"/>
          <w:sz w:val="28"/>
          <w:szCs w:val="52"/>
          <w14:shadow w14:blurRad="50800" w14:dist="38100" w14:dir="2700000" w14:sx="100000" w14:sy="100000" w14:kx="0" w14:ky="0" w14:algn="tl">
            <w14:srgbClr w14:val="000000">
              <w14:alpha w14:val="60000"/>
            </w14:srgbClr>
          </w14:shadow>
        </w:rPr>
      </w:pPr>
      <w:proofErr w:type="gramStart"/>
      <w:r>
        <w:rPr>
          <w:rFonts w:asciiTheme="minorHAnsi" w:hAnsiTheme="minorHAnsi"/>
          <w:b/>
          <w:bCs/>
          <w:snapToGrid w:val="0"/>
          <w:sz w:val="28"/>
          <w:szCs w:val="52"/>
          <w14:shadow w14:blurRad="50800" w14:dist="38100" w14:dir="2700000" w14:sx="100000" w14:sy="100000" w14:kx="0" w14:ky="0" w14:algn="tl">
            <w14:srgbClr w14:val="000000">
              <w14:alpha w14:val="60000"/>
            </w14:srgbClr>
          </w14:shadow>
        </w:rPr>
        <w:t>D1.4.2</w:t>
      </w:r>
      <w:proofErr w:type="gramEnd"/>
      <w:r>
        <w:rPr>
          <w:rFonts w:asciiTheme="minorHAnsi" w:hAnsiTheme="minorHAnsi"/>
          <w:b/>
          <w:bCs/>
          <w:snapToGrid w:val="0"/>
          <w:sz w:val="28"/>
          <w:szCs w:val="52"/>
          <w14:shadow w14:blurRad="50800" w14:dist="38100" w14:dir="2700000" w14:sx="100000" w14:sy="100000" w14:kx="0" w14:ky="0" w14:algn="tl">
            <w14:srgbClr w14:val="000000">
              <w14:alpha w14:val="60000"/>
            </w14:srgbClr>
          </w14:shadow>
        </w:rPr>
        <w:t xml:space="preserve"> - </w:t>
      </w:r>
      <w:r w:rsidR="00DB7EEE" w:rsidRPr="002B7D06">
        <w:rPr>
          <w:rFonts w:asciiTheme="minorHAnsi" w:hAnsiTheme="minorHAnsi"/>
          <w:b/>
          <w:bCs/>
          <w:snapToGrid w:val="0"/>
          <w:sz w:val="28"/>
          <w:szCs w:val="52"/>
          <w14:shadow w14:blurRad="50800" w14:dist="38100" w14:dir="2700000" w14:sx="100000" w14:sy="100000" w14:kx="0" w14:ky="0" w14:algn="tl">
            <w14:srgbClr w14:val="000000">
              <w14:alpha w14:val="60000"/>
            </w14:srgbClr>
          </w14:shadow>
        </w:rPr>
        <w:t>MEDICNÁLNÍ PLYNY</w:t>
      </w:r>
    </w:p>
    <w:p w:rsidR="00C23DC8" w:rsidRPr="002B7D06" w:rsidRDefault="00C23DC8" w:rsidP="003B4736">
      <w:pPr>
        <w:tabs>
          <w:tab w:val="left" w:pos="2410"/>
        </w:tabs>
        <w:jc w:val="center"/>
        <w:rPr>
          <w:rFonts w:asciiTheme="minorHAnsi" w:hAnsiTheme="minorHAnsi"/>
        </w:rPr>
      </w:pPr>
    </w:p>
    <w:p w:rsidR="00C23DC8" w:rsidRPr="002B7D06" w:rsidRDefault="00636681" w:rsidP="00B53BFC">
      <w:pPr>
        <w:pStyle w:val="Titulnlist"/>
        <w:rPr>
          <w:rFonts w:asciiTheme="minorHAnsi" w:hAnsiTheme="minorHAnsi"/>
          <w:b/>
          <w:bCs/>
          <w:snapToGrid w:val="0"/>
          <w:sz w:val="52"/>
          <w:szCs w:val="52"/>
          <w14:shadow w14:blurRad="50800" w14:dist="38100" w14:dir="2700000" w14:sx="100000" w14:sy="100000" w14:kx="0" w14:ky="0" w14:algn="tl">
            <w14:srgbClr w14:val="000000">
              <w14:alpha w14:val="60000"/>
            </w14:srgbClr>
          </w14:shadow>
        </w:rPr>
      </w:pPr>
      <w:proofErr w:type="gramStart"/>
      <w:r>
        <w:rPr>
          <w:rFonts w:asciiTheme="minorHAnsi" w:hAnsiTheme="minorHAnsi"/>
          <w:b/>
          <w:bCs/>
          <w:snapToGrid w:val="0"/>
          <w:sz w:val="52"/>
          <w:szCs w:val="52"/>
          <w14:shadow w14:blurRad="50800" w14:dist="38100" w14:dir="2700000" w14:sx="100000" w14:sy="100000" w14:kx="0" w14:ky="0" w14:algn="tl">
            <w14:srgbClr w14:val="000000">
              <w14:alpha w14:val="60000"/>
            </w14:srgbClr>
          </w14:shadow>
        </w:rPr>
        <w:t>D1.4.2.01</w:t>
      </w:r>
      <w:proofErr w:type="gramEnd"/>
      <w:r>
        <w:rPr>
          <w:rFonts w:asciiTheme="minorHAnsi" w:hAnsiTheme="minorHAnsi"/>
          <w:b/>
          <w:bCs/>
          <w:snapToGrid w:val="0"/>
          <w:sz w:val="52"/>
          <w:szCs w:val="52"/>
          <w14:shadow w14:blurRad="50800" w14:dist="38100" w14:dir="2700000" w14:sx="100000" w14:sy="100000" w14:kx="0" w14:ky="0" w14:algn="tl">
            <w14:srgbClr w14:val="000000">
              <w14:alpha w14:val="60000"/>
            </w14:srgbClr>
          </w14:shadow>
        </w:rPr>
        <w:t xml:space="preserve"> - </w:t>
      </w:r>
      <w:r w:rsidR="00C23DC8" w:rsidRPr="002B7D06">
        <w:rPr>
          <w:rFonts w:asciiTheme="minorHAnsi" w:hAnsiTheme="minorHAnsi"/>
          <w:b/>
          <w:bCs/>
          <w:snapToGrid w:val="0"/>
          <w:sz w:val="52"/>
          <w:szCs w:val="52"/>
          <w14:shadow w14:blurRad="50800" w14:dist="38100" w14:dir="2700000" w14:sx="100000" w14:sy="100000" w14:kx="0" w14:ky="0" w14:algn="tl">
            <w14:srgbClr w14:val="000000">
              <w14:alpha w14:val="60000"/>
            </w14:srgbClr>
          </w14:shadow>
        </w:rPr>
        <w:t>TECHNICKÁ ZPRÁVA</w:t>
      </w:r>
    </w:p>
    <w:p w:rsidR="00C23DC8" w:rsidRPr="002B7D06" w:rsidRDefault="00C23DC8">
      <w:pPr>
        <w:tabs>
          <w:tab w:val="left" w:pos="2410"/>
        </w:tabs>
        <w:jc w:val="center"/>
        <w:rPr>
          <w:rFonts w:asciiTheme="minorHAnsi" w:hAnsiTheme="minorHAnsi"/>
        </w:rPr>
      </w:pPr>
    </w:p>
    <w:p w:rsidR="00C23DC8" w:rsidRPr="002B7D06" w:rsidRDefault="00C23DC8">
      <w:pPr>
        <w:pStyle w:val="Titulnlist"/>
        <w:rPr>
          <w:rFonts w:asciiTheme="minorHAnsi" w:hAnsiTheme="minorHAnsi"/>
          <w:snapToGrid w:val="0"/>
        </w:rPr>
      </w:pPr>
    </w:p>
    <w:p w:rsidR="00C23DC8" w:rsidRPr="002B7D06" w:rsidRDefault="00C23DC8">
      <w:pPr>
        <w:pStyle w:val="Titulnlist"/>
        <w:rPr>
          <w:rFonts w:asciiTheme="minorHAnsi" w:hAnsiTheme="minorHAnsi"/>
          <w:snapToGrid w:val="0"/>
        </w:rPr>
      </w:pPr>
    </w:p>
    <w:p w:rsidR="00C23DC8" w:rsidRPr="002B7D06" w:rsidRDefault="00C23DC8">
      <w:pPr>
        <w:pStyle w:val="Titulnlist"/>
        <w:rPr>
          <w:rFonts w:asciiTheme="minorHAnsi" w:hAnsiTheme="minorHAnsi"/>
          <w:snapToGrid w:val="0"/>
        </w:rPr>
      </w:pPr>
    </w:p>
    <w:p w:rsidR="00C23DC8" w:rsidRPr="002B7D06" w:rsidRDefault="00C23DC8">
      <w:pPr>
        <w:pStyle w:val="Titulnlist"/>
        <w:rPr>
          <w:rFonts w:asciiTheme="minorHAnsi" w:hAnsiTheme="minorHAnsi"/>
          <w:snapToGrid w:val="0"/>
        </w:rPr>
      </w:pPr>
    </w:p>
    <w:p w:rsidR="00C23DC8" w:rsidRPr="002B7D06" w:rsidRDefault="00C23DC8">
      <w:pPr>
        <w:pStyle w:val="Titulnlist"/>
        <w:rPr>
          <w:rFonts w:asciiTheme="minorHAnsi" w:hAnsiTheme="minorHAnsi"/>
          <w:snapToGrid w:val="0"/>
        </w:rPr>
      </w:pPr>
    </w:p>
    <w:p w:rsidR="00C23DC8" w:rsidRDefault="00C23DC8" w:rsidP="00AE4D75">
      <w:pPr>
        <w:pStyle w:val="Zkladntext"/>
        <w:rPr>
          <w:rFonts w:asciiTheme="minorHAnsi" w:hAnsiTheme="minorHAnsi"/>
          <w:snapToGrid w:val="0"/>
        </w:rPr>
      </w:pPr>
    </w:p>
    <w:p w:rsidR="00DE638E" w:rsidRDefault="00DE638E" w:rsidP="00AE4D75">
      <w:pPr>
        <w:pStyle w:val="Zkladntext"/>
        <w:rPr>
          <w:rFonts w:asciiTheme="minorHAnsi" w:hAnsiTheme="minorHAnsi"/>
          <w:snapToGrid w:val="0"/>
        </w:rPr>
      </w:pPr>
    </w:p>
    <w:p w:rsidR="00DE638E" w:rsidRDefault="00DE638E" w:rsidP="00AE4D75">
      <w:pPr>
        <w:pStyle w:val="Zkladntext"/>
        <w:rPr>
          <w:rFonts w:asciiTheme="minorHAnsi" w:hAnsiTheme="minorHAnsi"/>
          <w:snapToGrid w:val="0"/>
        </w:rPr>
      </w:pPr>
    </w:p>
    <w:p w:rsidR="00DE638E" w:rsidRPr="002B7D06" w:rsidRDefault="00DE638E" w:rsidP="00AE4D75">
      <w:pPr>
        <w:pStyle w:val="Zkladntext"/>
        <w:rPr>
          <w:rFonts w:asciiTheme="minorHAnsi" w:hAnsiTheme="minorHAnsi"/>
          <w:snapToGrid w:val="0"/>
        </w:rPr>
      </w:pPr>
    </w:p>
    <w:p w:rsidR="00C23DC8" w:rsidRPr="002B7D06" w:rsidRDefault="00C23DC8" w:rsidP="00AE4D75">
      <w:pPr>
        <w:pStyle w:val="Zkladntext"/>
        <w:rPr>
          <w:rFonts w:asciiTheme="minorHAnsi" w:hAnsiTheme="minorHAnsi"/>
          <w:snapToGrid w:val="0"/>
        </w:rPr>
      </w:pPr>
    </w:p>
    <w:p w:rsidR="00C23DC8" w:rsidRPr="002B7D06" w:rsidRDefault="00C23DC8" w:rsidP="00AE4D75">
      <w:pPr>
        <w:pStyle w:val="Zkladntext"/>
        <w:rPr>
          <w:rFonts w:asciiTheme="minorHAnsi" w:hAnsiTheme="minorHAnsi"/>
          <w:snapToGrid w:val="0"/>
        </w:rPr>
      </w:pPr>
    </w:p>
    <w:p w:rsidR="00C23DC8" w:rsidRPr="002B7D06" w:rsidRDefault="00C23DC8" w:rsidP="00AE4D75">
      <w:pPr>
        <w:pStyle w:val="Zkladntext"/>
        <w:rPr>
          <w:rFonts w:asciiTheme="minorHAnsi" w:hAnsiTheme="minorHAnsi"/>
          <w:snapToGrid w:val="0"/>
        </w:rPr>
      </w:pPr>
    </w:p>
    <w:p w:rsidR="00C23DC8" w:rsidRPr="002B7D06" w:rsidRDefault="00C23DC8" w:rsidP="00AE4D75">
      <w:pPr>
        <w:pStyle w:val="Zkladntext"/>
        <w:rPr>
          <w:rFonts w:asciiTheme="minorHAnsi" w:hAnsiTheme="minorHAnsi"/>
          <w:snapToGrid w:val="0"/>
        </w:rPr>
      </w:pPr>
    </w:p>
    <w:p w:rsidR="00C23DC8" w:rsidRPr="002B7D06" w:rsidRDefault="00C23DC8" w:rsidP="00AE4D75">
      <w:pPr>
        <w:pStyle w:val="Zkladntext"/>
        <w:rPr>
          <w:rFonts w:asciiTheme="minorHAnsi" w:hAnsiTheme="minorHAnsi"/>
          <w:snapToGrid w:val="0"/>
        </w:rPr>
      </w:pPr>
    </w:p>
    <w:p w:rsidR="00C23DC8" w:rsidRPr="002B7D06" w:rsidRDefault="00C23DC8" w:rsidP="00AE4D75">
      <w:pPr>
        <w:pStyle w:val="Zkladntext"/>
        <w:ind w:firstLine="0"/>
        <w:rPr>
          <w:rFonts w:asciiTheme="minorHAnsi" w:hAnsiTheme="minorHAnsi"/>
          <w:snapToGrid w:val="0"/>
        </w:rPr>
      </w:pPr>
    </w:p>
    <w:p w:rsidR="00C23DC8" w:rsidRPr="002B7D06" w:rsidRDefault="00C23DC8" w:rsidP="00824D76">
      <w:pPr>
        <w:pStyle w:val="Nadpissti"/>
        <w:rPr>
          <w:rFonts w:asciiTheme="minorHAnsi" w:hAnsiTheme="minorHAnsi"/>
        </w:rPr>
      </w:pPr>
    </w:p>
    <w:p w:rsidR="00C23DC8" w:rsidRPr="002B7D06" w:rsidRDefault="00F2389F" w:rsidP="00CF0A6D">
      <w:pPr>
        <w:pStyle w:val="Nadpis1"/>
        <w:pBdr>
          <w:top w:val="single" w:sz="12" w:space="3" w:color="7F7F7F"/>
          <w:left w:val="single" w:sz="12" w:space="4" w:color="7F7F7F"/>
          <w:bottom w:val="single" w:sz="12" w:space="0" w:color="7F7F7F"/>
          <w:right w:val="single" w:sz="12" w:space="4" w:color="7F7F7F"/>
        </w:pBdr>
        <w:shd w:val="clear" w:color="auto" w:fill="7F7F7F"/>
        <w:suppressAutoHyphens w:val="0"/>
        <w:autoSpaceDE/>
        <w:autoSpaceDN/>
        <w:spacing w:before="120" w:after="240" w:line="312" w:lineRule="auto"/>
        <w:ind w:left="360" w:hanging="360"/>
        <w:jc w:val="center"/>
        <w:rPr>
          <w:rFonts w:asciiTheme="minorHAnsi" w:hAnsiTheme="minorHAnsi" w:cs="Arial"/>
          <w:color w:val="FFFFFF"/>
          <w:sz w:val="26"/>
        </w:rPr>
      </w:pPr>
      <w:bookmarkStart w:id="0" w:name="_Toc454277364"/>
      <w:bookmarkStart w:id="1" w:name="_Toc454278769"/>
      <w:bookmarkStart w:id="2" w:name="_Toc454779101"/>
      <w:bookmarkStart w:id="3" w:name="_Toc456178240"/>
      <w:bookmarkStart w:id="4" w:name="_Toc471912286"/>
      <w:bookmarkStart w:id="5" w:name="_Toc503176552"/>
      <w:r w:rsidRPr="002B7D06">
        <w:rPr>
          <w:rFonts w:asciiTheme="minorHAnsi" w:hAnsiTheme="minorHAnsi" w:cs="Arial"/>
          <w:color w:val="FFFFFF"/>
          <w:sz w:val="26"/>
        </w:rPr>
        <w:lastRenderedPageBreak/>
        <w:t>OBSAH</w:t>
      </w:r>
      <w:bookmarkEnd w:id="0"/>
      <w:bookmarkEnd w:id="1"/>
      <w:bookmarkEnd w:id="2"/>
      <w:bookmarkEnd w:id="3"/>
      <w:bookmarkEnd w:id="4"/>
      <w:bookmarkEnd w:id="5"/>
    </w:p>
    <w:p w:rsidR="00B23199" w:rsidRDefault="00C23DC8">
      <w:pPr>
        <w:pStyle w:val="Obsah1"/>
        <w:rPr>
          <w:rFonts w:asciiTheme="minorHAnsi" w:eastAsiaTheme="minorEastAsia" w:hAnsiTheme="minorHAnsi" w:cstheme="minorBidi"/>
          <w:b w:val="0"/>
          <w:bCs w:val="0"/>
          <w:smallCaps w:val="0"/>
          <w:sz w:val="22"/>
          <w:szCs w:val="22"/>
        </w:rPr>
      </w:pPr>
      <w:r w:rsidRPr="002B7D06">
        <w:rPr>
          <w:rFonts w:asciiTheme="minorHAnsi" w:hAnsiTheme="minorHAnsi" w:cs="Calibri"/>
        </w:rPr>
        <w:fldChar w:fldCharType="begin"/>
      </w:r>
      <w:r w:rsidRPr="002B7D06">
        <w:rPr>
          <w:rFonts w:asciiTheme="minorHAnsi" w:hAnsiTheme="minorHAnsi" w:cs="Calibri"/>
        </w:rPr>
        <w:instrText xml:space="preserve"> TOC \o "1-3" \h \z \u </w:instrText>
      </w:r>
      <w:r w:rsidRPr="002B7D06">
        <w:rPr>
          <w:rFonts w:asciiTheme="minorHAnsi" w:hAnsiTheme="minorHAnsi" w:cs="Calibri"/>
        </w:rPr>
        <w:fldChar w:fldCharType="separate"/>
      </w:r>
      <w:hyperlink w:anchor="_Toc503176552" w:history="1">
        <w:r w:rsidR="00B23199" w:rsidRPr="00102B45">
          <w:rPr>
            <w:rStyle w:val="Hypertextovodkaz"/>
          </w:rPr>
          <w:t>OBSAH</w:t>
        </w:r>
        <w:r w:rsidR="00B23199">
          <w:rPr>
            <w:webHidden/>
          </w:rPr>
          <w:tab/>
        </w:r>
        <w:r w:rsidR="00B23199">
          <w:rPr>
            <w:webHidden/>
          </w:rPr>
          <w:fldChar w:fldCharType="begin"/>
        </w:r>
        <w:r w:rsidR="00B23199">
          <w:rPr>
            <w:webHidden/>
          </w:rPr>
          <w:instrText xml:space="preserve"> PAGEREF _Toc503176552 \h </w:instrText>
        </w:r>
        <w:r w:rsidR="00B23199">
          <w:rPr>
            <w:webHidden/>
          </w:rPr>
        </w:r>
        <w:r w:rsidR="00B23199">
          <w:rPr>
            <w:webHidden/>
          </w:rPr>
          <w:fldChar w:fldCharType="separate"/>
        </w:r>
        <w:r w:rsidR="0000705C">
          <w:rPr>
            <w:webHidden/>
          </w:rPr>
          <w:t>2</w:t>
        </w:r>
        <w:r w:rsidR="00B23199">
          <w:rPr>
            <w:webHidden/>
          </w:rPr>
          <w:fldChar w:fldCharType="end"/>
        </w:r>
      </w:hyperlink>
    </w:p>
    <w:p w:rsidR="00B23199" w:rsidRDefault="0000705C">
      <w:pPr>
        <w:pStyle w:val="Obsah1"/>
        <w:rPr>
          <w:rFonts w:asciiTheme="minorHAnsi" w:eastAsiaTheme="minorEastAsia" w:hAnsiTheme="minorHAnsi" w:cstheme="minorBidi"/>
          <w:b w:val="0"/>
          <w:bCs w:val="0"/>
          <w:smallCaps w:val="0"/>
          <w:sz w:val="22"/>
          <w:szCs w:val="22"/>
        </w:rPr>
      </w:pPr>
      <w:hyperlink w:anchor="_Toc503176553" w:history="1">
        <w:r w:rsidR="00B23199" w:rsidRPr="00102B45">
          <w:rPr>
            <w:rStyle w:val="Hypertextovodkaz"/>
          </w:rPr>
          <w:t>IDENTIFIKAČNÍ ÚDAJE</w:t>
        </w:r>
        <w:r w:rsidR="00B23199">
          <w:rPr>
            <w:webHidden/>
          </w:rPr>
          <w:tab/>
        </w:r>
        <w:r w:rsidR="00B23199">
          <w:rPr>
            <w:webHidden/>
          </w:rPr>
          <w:fldChar w:fldCharType="begin"/>
        </w:r>
        <w:r w:rsidR="00B23199">
          <w:rPr>
            <w:webHidden/>
          </w:rPr>
          <w:instrText xml:space="preserve"> PAGEREF _Toc503176553 \h </w:instrText>
        </w:r>
        <w:r w:rsidR="00B23199">
          <w:rPr>
            <w:webHidden/>
          </w:rPr>
        </w:r>
        <w:r w:rsidR="00B23199">
          <w:rPr>
            <w:webHidden/>
          </w:rPr>
          <w:fldChar w:fldCharType="separate"/>
        </w:r>
        <w:r>
          <w:rPr>
            <w:webHidden/>
          </w:rPr>
          <w:t>3</w:t>
        </w:r>
        <w:r w:rsidR="00B23199">
          <w:rPr>
            <w:webHidden/>
          </w:rPr>
          <w:fldChar w:fldCharType="end"/>
        </w:r>
      </w:hyperlink>
    </w:p>
    <w:p w:rsidR="00B23199" w:rsidRDefault="0000705C">
      <w:pPr>
        <w:pStyle w:val="Obsah2"/>
        <w:rPr>
          <w:rFonts w:asciiTheme="minorHAnsi" w:eastAsiaTheme="minorEastAsia" w:hAnsiTheme="minorHAnsi" w:cstheme="minorBidi"/>
          <w:smallCaps w:val="0"/>
          <w:sz w:val="22"/>
          <w:szCs w:val="22"/>
        </w:rPr>
      </w:pPr>
      <w:hyperlink w:anchor="_Toc503176554" w:history="1">
        <w:r w:rsidR="00B23199" w:rsidRPr="00102B45">
          <w:rPr>
            <w:rStyle w:val="Hypertextovodkaz"/>
          </w:rPr>
          <w:t>1.</w:t>
        </w:r>
        <w:r w:rsidR="00B23199">
          <w:rPr>
            <w:rFonts w:asciiTheme="minorHAnsi" w:eastAsiaTheme="minorEastAsia" w:hAnsiTheme="minorHAnsi" w:cstheme="minorBidi"/>
            <w:smallCaps w:val="0"/>
            <w:sz w:val="22"/>
            <w:szCs w:val="22"/>
          </w:rPr>
          <w:tab/>
        </w:r>
        <w:r w:rsidR="00B23199" w:rsidRPr="00102B45">
          <w:rPr>
            <w:rStyle w:val="Hypertextovodkaz"/>
          </w:rPr>
          <w:t>Základní údaje zakázky</w:t>
        </w:r>
        <w:r w:rsidR="00B23199">
          <w:rPr>
            <w:webHidden/>
          </w:rPr>
          <w:tab/>
        </w:r>
        <w:r w:rsidR="00B23199">
          <w:rPr>
            <w:webHidden/>
          </w:rPr>
          <w:fldChar w:fldCharType="begin"/>
        </w:r>
        <w:r w:rsidR="00B23199">
          <w:rPr>
            <w:webHidden/>
          </w:rPr>
          <w:instrText xml:space="preserve"> PAGEREF _Toc503176554 \h </w:instrText>
        </w:r>
        <w:r w:rsidR="00B23199">
          <w:rPr>
            <w:webHidden/>
          </w:rPr>
        </w:r>
        <w:r w:rsidR="00B23199">
          <w:rPr>
            <w:webHidden/>
          </w:rPr>
          <w:fldChar w:fldCharType="separate"/>
        </w:r>
        <w:r>
          <w:rPr>
            <w:webHidden/>
          </w:rPr>
          <w:t>3</w:t>
        </w:r>
        <w:r w:rsidR="00B23199">
          <w:rPr>
            <w:webHidden/>
          </w:rPr>
          <w:fldChar w:fldCharType="end"/>
        </w:r>
      </w:hyperlink>
    </w:p>
    <w:p w:rsidR="00B23199" w:rsidRDefault="0000705C">
      <w:pPr>
        <w:pStyle w:val="Obsah2"/>
        <w:rPr>
          <w:rFonts w:asciiTheme="minorHAnsi" w:eastAsiaTheme="minorEastAsia" w:hAnsiTheme="minorHAnsi" w:cstheme="minorBidi"/>
          <w:smallCaps w:val="0"/>
          <w:sz w:val="22"/>
          <w:szCs w:val="22"/>
        </w:rPr>
      </w:pPr>
      <w:hyperlink w:anchor="_Toc503176555" w:history="1">
        <w:r w:rsidR="00B23199" w:rsidRPr="00102B45">
          <w:rPr>
            <w:rStyle w:val="Hypertextovodkaz"/>
          </w:rPr>
          <w:t>2.</w:t>
        </w:r>
        <w:r w:rsidR="00B23199">
          <w:rPr>
            <w:rFonts w:asciiTheme="minorHAnsi" w:eastAsiaTheme="minorEastAsia" w:hAnsiTheme="minorHAnsi" w:cstheme="minorBidi"/>
            <w:smallCaps w:val="0"/>
            <w:sz w:val="22"/>
            <w:szCs w:val="22"/>
          </w:rPr>
          <w:tab/>
        </w:r>
        <w:r w:rsidR="00B23199" w:rsidRPr="00102B45">
          <w:rPr>
            <w:rStyle w:val="Hypertextovodkaz"/>
          </w:rPr>
          <w:t>Základní údaje a doklady o investorovi</w:t>
        </w:r>
        <w:r w:rsidR="00B23199">
          <w:rPr>
            <w:webHidden/>
          </w:rPr>
          <w:tab/>
        </w:r>
        <w:r w:rsidR="00B23199">
          <w:rPr>
            <w:webHidden/>
          </w:rPr>
          <w:fldChar w:fldCharType="begin"/>
        </w:r>
        <w:r w:rsidR="00B23199">
          <w:rPr>
            <w:webHidden/>
          </w:rPr>
          <w:instrText xml:space="preserve"> PAGEREF _Toc503176555 \h </w:instrText>
        </w:r>
        <w:r w:rsidR="00B23199">
          <w:rPr>
            <w:webHidden/>
          </w:rPr>
        </w:r>
        <w:r w:rsidR="00B23199">
          <w:rPr>
            <w:webHidden/>
          </w:rPr>
          <w:fldChar w:fldCharType="separate"/>
        </w:r>
        <w:r>
          <w:rPr>
            <w:webHidden/>
          </w:rPr>
          <w:t>3</w:t>
        </w:r>
        <w:r w:rsidR="00B23199">
          <w:rPr>
            <w:webHidden/>
          </w:rPr>
          <w:fldChar w:fldCharType="end"/>
        </w:r>
      </w:hyperlink>
    </w:p>
    <w:p w:rsidR="00B23199" w:rsidRDefault="0000705C">
      <w:pPr>
        <w:pStyle w:val="Obsah2"/>
        <w:rPr>
          <w:rFonts w:asciiTheme="minorHAnsi" w:eastAsiaTheme="minorEastAsia" w:hAnsiTheme="minorHAnsi" w:cstheme="minorBidi"/>
          <w:smallCaps w:val="0"/>
          <w:sz w:val="22"/>
          <w:szCs w:val="22"/>
        </w:rPr>
      </w:pPr>
      <w:hyperlink w:anchor="_Toc503176556" w:history="1">
        <w:r w:rsidR="00B23199" w:rsidRPr="00102B45">
          <w:rPr>
            <w:rStyle w:val="Hypertextovodkaz"/>
          </w:rPr>
          <w:t>3.</w:t>
        </w:r>
        <w:r w:rsidR="00B23199">
          <w:rPr>
            <w:rFonts w:asciiTheme="minorHAnsi" w:eastAsiaTheme="minorEastAsia" w:hAnsiTheme="minorHAnsi" w:cstheme="minorBidi"/>
            <w:smallCaps w:val="0"/>
            <w:sz w:val="22"/>
            <w:szCs w:val="22"/>
          </w:rPr>
          <w:tab/>
        </w:r>
        <w:r w:rsidR="00B23199" w:rsidRPr="00102B45">
          <w:rPr>
            <w:rStyle w:val="Hypertextovodkaz"/>
          </w:rPr>
          <w:t>Údaje a doklady o zpracovateli dokumentace</w:t>
        </w:r>
        <w:r w:rsidR="00B23199">
          <w:rPr>
            <w:webHidden/>
          </w:rPr>
          <w:tab/>
        </w:r>
        <w:r w:rsidR="00B23199">
          <w:rPr>
            <w:webHidden/>
          </w:rPr>
          <w:fldChar w:fldCharType="begin"/>
        </w:r>
        <w:r w:rsidR="00B23199">
          <w:rPr>
            <w:webHidden/>
          </w:rPr>
          <w:instrText xml:space="preserve"> PAGEREF _Toc503176556 \h </w:instrText>
        </w:r>
        <w:r w:rsidR="00B23199">
          <w:rPr>
            <w:webHidden/>
          </w:rPr>
        </w:r>
        <w:r w:rsidR="00B23199">
          <w:rPr>
            <w:webHidden/>
          </w:rPr>
          <w:fldChar w:fldCharType="separate"/>
        </w:r>
        <w:r>
          <w:rPr>
            <w:webHidden/>
          </w:rPr>
          <w:t>3</w:t>
        </w:r>
        <w:r w:rsidR="00B23199">
          <w:rPr>
            <w:webHidden/>
          </w:rPr>
          <w:fldChar w:fldCharType="end"/>
        </w:r>
      </w:hyperlink>
    </w:p>
    <w:p w:rsidR="00B23199" w:rsidRDefault="0000705C">
      <w:pPr>
        <w:pStyle w:val="Obsah2"/>
        <w:rPr>
          <w:rFonts w:asciiTheme="minorHAnsi" w:eastAsiaTheme="minorEastAsia" w:hAnsiTheme="minorHAnsi" w:cstheme="minorBidi"/>
          <w:smallCaps w:val="0"/>
          <w:sz w:val="22"/>
          <w:szCs w:val="22"/>
        </w:rPr>
      </w:pPr>
      <w:hyperlink w:anchor="_Toc503176557" w:history="1">
        <w:r w:rsidR="00B23199" w:rsidRPr="00102B45">
          <w:rPr>
            <w:rStyle w:val="Hypertextovodkaz"/>
          </w:rPr>
          <w:t>3.1.</w:t>
        </w:r>
        <w:r w:rsidR="00B23199">
          <w:rPr>
            <w:rFonts w:asciiTheme="minorHAnsi" w:eastAsiaTheme="minorEastAsia" w:hAnsiTheme="minorHAnsi" w:cstheme="minorBidi"/>
            <w:smallCaps w:val="0"/>
            <w:sz w:val="22"/>
            <w:szCs w:val="22"/>
          </w:rPr>
          <w:tab/>
        </w:r>
        <w:r w:rsidR="00B23199" w:rsidRPr="00102B45">
          <w:rPr>
            <w:rStyle w:val="Hypertextovodkaz"/>
          </w:rPr>
          <w:t>Údaje a doklady obchodní</w:t>
        </w:r>
        <w:r w:rsidR="00B23199">
          <w:rPr>
            <w:webHidden/>
          </w:rPr>
          <w:tab/>
        </w:r>
        <w:r w:rsidR="00B23199">
          <w:rPr>
            <w:webHidden/>
          </w:rPr>
          <w:fldChar w:fldCharType="begin"/>
        </w:r>
        <w:r w:rsidR="00B23199">
          <w:rPr>
            <w:webHidden/>
          </w:rPr>
          <w:instrText xml:space="preserve"> PAGEREF _Toc503176557 \h </w:instrText>
        </w:r>
        <w:r w:rsidR="00B23199">
          <w:rPr>
            <w:webHidden/>
          </w:rPr>
        </w:r>
        <w:r w:rsidR="00B23199">
          <w:rPr>
            <w:webHidden/>
          </w:rPr>
          <w:fldChar w:fldCharType="separate"/>
        </w:r>
        <w:r>
          <w:rPr>
            <w:webHidden/>
          </w:rPr>
          <w:t>3</w:t>
        </w:r>
        <w:r w:rsidR="00B23199">
          <w:rPr>
            <w:webHidden/>
          </w:rPr>
          <w:fldChar w:fldCharType="end"/>
        </w:r>
      </w:hyperlink>
    </w:p>
    <w:p w:rsidR="00B23199" w:rsidRDefault="0000705C">
      <w:pPr>
        <w:pStyle w:val="Obsah2"/>
        <w:rPr>
          <w:rFonts w:asciiTheme="minorHAnsi" w:eastAsiaTheme="minorEastAsia" w:hAnsiTheme="minorHAnsi" w:cstheme="minorBidi"/>
          <w:smallCaps w:val="0"/>
          <w:sz w:val="22"/>
          <w:szCs w:val="22"/>
        </w:rPr>
      </w:pPr>
      <w:hyperlink w:anchor="_Toc503176558" w:history="1">
        <w:r w:rsidR="00B23199" w:rsidRPr="00102B45">
          <w:rPr>
            <w:rStyle w:val="Hypertextovodkaz"/>
          </w:rPr>
          <w:t>3.2.</w:t>
        </w:r>
        <w:r w:rsidR="00B23199">
          <w:rPr>
            <w:rFonts w:asciiTheme="minorHAnsi" w:eastAsiaTheme="minorEastAsia" w:hAnsiTheme="minorHAnsi" w:cstheme="minorBidi"/>
            <w:smallCaps w:val="0"/>
            <w:sz w:val="22"/>
            <w:szCs w:val="22"/>
          </w:rPr>
          <w:tab/>
        </w:r>
        <w:r w:rsidR="00B23199" w:rsidRPr="00102B45">
          <w:rPr>
            <w:rStyle w:val="Hypertextovodkaz"/>
          </w:rPr>
          <w:t>Údaje a doklady obchodní</w:t>
        </w:r>
        <w:r w:rsidR="00B23199">
          <w:rPr>
            <w:webHidden/>
          </w:rPr>
          <w:tab/>
        </w:r>
        <w:r w:rsidR="00B23199">
          <w:rPr>
            <w:webHidden/>
          </w:rPr>
          <w:fldChar w:fldCharType="begin"/>
        </w:r>
        <w:r w:rsidR="00B23199">
          <w:rPr>
            <w:webHidden/>
          </w:rPr>
          <w:instrText xml:space="preserve"> PAGEREF _Toc503176558 \h </w:instrText>
        </w:r>
        <w:r w:rsidR="00B23199">
          <w:rPr>
            <w:webHidden/>
          </w:rPr>
        </w:r>
        <w:r w:rsidR="00B23199">
          <w:rPr>
            <w:webHidden/>
          </w:rPr>
          <w:fldChar w:fldCharType="separate"/>
        </w:r>
        <w:r>
          <w:rPr>
            <w:webHidden/>
          </w:rPr>
          <w:t>3</w:t>
        </w:r>
        <w:r w:rsidR="00B23199">
          <w:rPr>
            <w:webHidden/>
          </w:rPr>
          <w:fldChar w:fldCharType="end"/>
        </w:r>
      </w:hyperlink>
    </w:p>
    <w:p w:rsidR="00B23199" w:rsidRDefault="0000705C">
      <w:pPr>
        <w:pStyle w:val="Obsah1"/>
        <w:rPr>
          <w:rFonts w:asciiTheme="minorHAnsi" w:eastAsiaTheme="minorEastAsia" w:hAnsiTheme="minorHAnsi" w:cstheme="minorBidi"/>
          <w:b w:val="0"/>
          <w:bCs w:val="0"/>
          <w:smallCaps w:val="0"/>
          <w:sz w:val="22"/>
          <w:szCs w:val="22"/>
        </w:rPr>
      </w:pPr>
      <w:hyperlink w:anchor="_Toc503176559" w:history="1">
        <w:r w:rsidR="00B23199" w:rsidRPr="00102B45">
          <w:rPr>
            <w:rStyle w:val="Hypertextovodkaz"/>
          </w:rPr>
          <w:t>TECHNICKÁ ZPRÁVA</w:t>
        </w:r>
        <w:r w:rsidR="00B23199">
          <w:rPr>
            <w:webHidden/>
          </w:rPr>
          <w:tab/>
        </w:r>
        <w:r w:rsidR="00B23199">
          <w:rPr>
            <w:webHidden/>
          </w:rPr>
          <w:fldChar w:fldCharType="begin"/>
        </w:r>
        <w:r w:rsidR="00B23199">
          <w:rPr>
            <w:webHidden/>
          </w:rPr>
          <w:instrText xml:space="preserve"> PAGEREF _Toc503176559 \h </w:instrText>
        </w:r>
        <w:r w:rsidR="00B23199">
          <w:rPr>
            <w:webHidden/>
          </w:rPr>
        </w:r>
        <w:r w:rsidR="00B23199">
          <w:rPr>
            <w:webHidden/>
          </w:rPr>
          <w:fldChar w:fldCharType="separate"/>
        </w:r>
        <w:r>
          <w:rPr>
            <w:webHidden/>
          </w:rPr>
          <w:t>4</w:t>
        </w:r>
        <w:r w:rsidR="00B23199">
          <w:rPr>
            <w:webHidden/>
          </w:rPr>
          <w:fldChar w:fldCharType="end"/>
        </w:r>
      </w:hyperlink>
    </w:p>
    <w:p w:rsidR="00B23199" w:rsidRDefault="0000705C">
      <w:pPr>
        <w:pStyle w:val="Obsah2"/>
        <w:rPr>
          <w:rFonts w:asciiTheme="minorHAnsi" w:eastAsiaTheme="minorEastAsia" w:hAnsiTheme="minorHAnsi" w:cstheme="minorBidi"/>
          <w:smallCaps w:val="0"/>
          <w:sz w:val="22"/>
          <w:szCs w:val="22"/>
        </w:rPr>
      </w:pPr>
      <w:hyperlink w:anchor="_Toc503176560" w:history="1">
        <w:r w:rsidR="00B23199" w:rsidRPr="00102B45">
          <w:rPr>
            <w:rStyle w:val="Hypertextovodkaz"/>
          </w:rPr>
          <w:t>1.</w:t>
        </w:r>
        <w:r w:rsidR="00B23199">
          <w:rPr>
            <w:rFonts w:asciiTheme="minorHAnsi" w:eastAsiaTheme="minorEastAsia" w:hAnsiTheme="minorHAnsi" w:cstheme="minorBidi"/>
            <w:smallCaps w:val="0"/>
            <w:sz w:val="22"/>
            <w:szCs w:val="22"/>
          </w:rPr>
          <w:tab/>
        </w:r>
        <w:r w:rsidR="00B23199" w:rsidRPr="00102B45">
          <w:rPr>
            <w:rStyle w:val="Hypertextovodkaz"/>
          </w:rPr>
          <w:t>Základní údaje projektu</w:t>
        </w:r>
        <w:r w:rsidR="00B23199">
          <w:rPr>
            <w:webHidden/>
          </w:rPr>
          <w:tab/>
        </w:r>
        <w:r w:rsidR="00B23199">
          <w:rPr>
            <w:webHidden/>
          </w:rPr>
          <w:fldChar w:fldCharType="begin"/>
        </w:r>
        <w:r w:rsidR="00B23199">
          <w:rPr>
            <w:webHidden/>
          </w:rPr>
          <w:instrText xml:space="preserve"> PAGEREF _Toc503176560 \h </w:instrText>
        </w:r>
        <w:r w:rsidR="00B23199">
          <w:rPr>
            <w:webHidden/>
          </w:rPr>
        </w:r>
        <w:r w:rsidR="00B23199">
          <w:rPr>
            <w:webHidden/>
          </w:rPr>
          <w:fldChar w:fldCharType="separate"/>
        </w:r>
        <w:r>
          <w:rPr>
            <w:webHidden/>
          </w:rPr>
          <w:t>4</w:t>
        </w:r>
        <w:r w:rsidR="00B23199">
          <w:rPr>
            <w:webHidden/>
          </w:rPr>
          <w:fldChar w:fldCharType="end"/>
        </w:r>
      </w:hyperlink>
    </w:p>
    <w:p w:rsidR="00B23199" w:rsidRDefault="0000705C">
      <w:pPr>
        <w:pStyle w:val="Obsah2"/>
        <w:rPr>
          <w:rFonts w:asciiTheme="minorHAnsi" w:eastAsiaTheme="minorEastAsia" w:hAnsiTheme="minorHAnsi" w:cstheme="minorBidi"/>
          <w:smallCaps w:val="0"/>
          <w:sz w:val="22"/>
          <w:szCs w:val="22"/>
        </w:rPr>
      </w:pPr>
      <w:hyperlink w:anchor="_Toc503176561" w:history="1">
        <w:r w:rsidR="00B23199" w:rsidRPr="00102B45">
          <w:rPr>
            <w:rStyle w:val="Hypertextovodkaz"/>
          </w:rPr>
          <w:t>2.</w:t>
        </w:r>
        <w:r w:rsidR="00B23199">
          <w:rPr>
            <w:rFonts w:asciiTheme="minorHAnsi" w:eastAsiaTheme="minorEastAsia" w:hAnsiTheme="minorHAnsi" w:cstheme="minorBidi"/>
            <w:smallCaps w:val="0"/>
            <w:sz w:val="22"/>
            <w:szCs w:val="22"/>
          </w:rPr>
          <w:tab/>
        </w:r>
        <w:r w:rsidR="00B23199" w:rsidRPr="00102B45">
          <w:rPr>
            <w:rStyle w:val="Hypertextovodkaz"/>
          </w:rPr>
          <w:t>Rozsah projektové dokumentace</w:t>
        </w:r>
        <w:r w:rsidR="00B23199">
          <w:rPr>
            <w:webHidden/>
          </w:rPr>
          <w:tab/>
        </w:r>
        <w:r w:rsidR="00B23199">
          <w:rPr>
            <w:webHidden/>
          </w:rPr>
          <w:fldChar w:fldCharType="begin"/>
        </w:r>
        <w:r w:rsidR="00B23199">
          <w:rPr>
            <w:webHidden/>
          </w:rPr>
          <w:instrText xml:space="preserve"> PAGEREF _Toc503176561 \h </w:instrText>
        </w:r>
        <w:r w:rsidR="00B23199">
          <w:rPr>
            <w:webHidden/>
          </w:rPr>
        </w:r>
        <w:r w:rsidR="00B23199">
          <w:rPr>
            <w:webHidden/>
          </w:rPr>
          <w:fldChar w:fldCharType="separate"/>
        </w:r>
        <w:r>
          <w:rPr>
            <w:webHidden/>
          </w:rPr>
          <w:t>4</w:t>
        </w:r>
        <w:r w:rsidR="00B23199">
          <w:rPr>
            <w:webHidden/>
          </w:rPr>
          <w:fldChar w:fldCharType="end"/>
        </w:r>
      </w:hyperlink>
    </w:p>
    <w:p w:rsidR="00B23199" w:rsidRDefault="0000705C">
      <w:pPr>
        <w:pStyle w:val="Obsah2"/>
        <w:rPr>
          <w:rFonts w:asciiTheme="minorHAnsi" w:eastAsiaTheme="minorEastAsia" w:hAnsiTheme="minorHAnsi" w:cstheme="minorBidi"/>
          <w:smallCaps w:val="0"/>
          <w:sz w:val="22"/>
          <w:szCs w:val="22"/>
        </w:rPr>
      </w:pPr>
      <w:hyperlink w:anchor="_Toc503176562" w:history="1">
        <w:r w:rsidR="00B23199" w:rsidRPr="00102B45">
          <w:rPr>
            <w:rStyle w:val="Hypertextovodkaz"/>
          </w:rPr>
          <w:t>3.</w:t>
        </w:r>
        <w:r w:rsidR="00B23199">
          <w:rPr>
            <w:rFonts w:asciiTheme="minorHAnsi" w:eastAsiaTheme="minorEastAsia" w:hAnsiTheme="minorHAnsi" w:cstheme="minorBidi"/>
            <w:smallCaps w:val="0"/>
            <w:sz w:val="22"/>
            <w:szCs w:val="22"/>
          </w:rPr>
          <w:tab/>
        </w:r>
        <w:r w:rsidR="00B23199" w:rsidRPr="00102B45">
          <w:rPr>
            <w:rStyle w:val="Hypertextovodkaz"/>
          </w:rPr>
          <w:t>Upozornění</w:t>
        </w:r>
        <w:r w:rsidR="00B23199">
          <w:rPr>
            <w:webHidden/>
          </w:rPr>
          <w:tab/>
        </w:r>
        <w:r w:rsidR="00B23199">
          <w:rPr>
            <w:webHidden/>
          </w:rPr>
          <w:fldChar w:fldCharType="begin"/>
        </w:r>
        <w:r w:rsidR="00B23199">
          <w:rPr>
            <w:webHidden/>
          </w:rPr>
          <w:instrText xml:space="preserve"> PAGEREF _Toc503176562 \h </w:instrText>
        </w:r>
        <w:r w:rsidR="00B23199">
          <w:rPr>
            <w:webHidden/>
          </w:rPr>
        </w:r>
        <w:r w:rsidR="00B23199">
          <w:rPr>
            <w:webHidden/>
          </w:rPr>
          <w:fldChar w:fldCharType="separate"/>
        </w:r>
        <w:r>
          <w:rPr>
            <w:webHidden/>
          </w:rPr>
          <w:t>4</w:t>
        </w:r>
        <w:r w:rsidR="00B23199">
          <w:rPr>
            <w:webHidden/>
          </w:rPr>
          <w:fldChar w:fldCharType="end"/>
        </w:r>
      </w:hyperlink>
    </w:p>
    <w:p w:rsidR="00B23199" w:rsidRDefault="0000705C">
      <w:pPr>
        <w:pStyle w:val="Obsah2"/>
        <w:rPr>
          <w:rFonts w:asciiTheme="minorHAnsi" w:eastAsiaTheme="minorEastAsia" w:hAnsiTheme="minorHAnsi" w:cstheme="minorBidi"/>
          <w:smallCaps w:val="0"/>
          <w:sz w:val="22"/>
          <w:szCs w:val="22"/>
        </w:rPr>
      </w:pPr>
      <w:hyperlink w:anchor="_Toc503176563" w:history="1">
        <w:r w:rsidR="00B23199" w:rsidRPr="00102B45">
          <w:rPr>
            <w:rStyle w:val="Hypertextovodkaz"/>
          </w:rPr>
          <w:t>4.</w:t>
        </w:r>
        <w:r w:rsidR="00B23199">
          <w:rPr>
            <w:rFonts w:asciiTheme="minorHAnsi" w:eastAsiaTheme="minorEastAsia" w:hAnsiTheme="minorHAnsi" w:cstheme="minorBidi"/>
            <w:smallCaps w:val="0"/>
            <w:sz w:val="22"/>
            <w:szCs w:val="22"/>
          </w:rPr>
          <w:tab/>
        </w:r>
        <w:r w:rsidR="00B23199" w:rsidRPr="00102B45">
          <w:rPr>
            <w:rStyle w:val="Hypertextovodkaz"/>
          </w:rPr>
          <w:t>Podklady</w:t>
        </w:r>
        <w:r w:rsidR="00B23199">
          <w:rPr>
            <w:webHidden/>
          </w:rPr>
          <w:tab/>
        </w:r>
        <w:r w:rsidR="00B23199">
          <w:rPr>
            <w:webHidden/>
          </w:rPr>
          <w:fldChar w:fldCharType="begin"/>
        </w:r>
        <w:r w:rsidR="00B23199">
          <w:rPr>
            <w:webHidden/>
          </w:rPr>
          <w:instrText xml:space="preserve"> PAGEREF _Toc503176563 \h </w:instrText>
        </w:r>
        <w:r w:rsidR="00B23199">
          <w:rPr>
            <w:webHidden/>
          </w:rPr>
        </w:r>
        <w:r w:rsidR="00B23199">
          <w:rPr>
            <w:webHidden/>
          </w:rPr>
          <w:fldChar w:fldCharType="separate"/>
        </w:r>
        <w:r>
          <w:rPr>
            <w:webHidden/>
          </w:rPr>
          <w:t>4</w:t>
        </w:r>
        <w:r w:rsidR="00B23199">
          <w:rPr>
            <w:webHidden/>
          </w:rPr>
          <w:fldChar w:fldCharType="end"/>
        </w:r>
      </w:hyperlink>
    </w:p>
    <w:p w:rsidR="00B23199" w:rsidRDefault="0000705C">
      <w:pPr>
        <w:pStyle w:val="Obsah2"/>
        <w:rPr>
          <w:rFonts w:asciiTheme="minorHAnsi" w:eastAsiaTheme="minorEastAsia" w:hAnsiTheme="minorHAnsi" w:cstheme="minorBidi"/>
          <w:smallCaps w:val="0"/>
          <w:sz w:val="22"/>
          <w:szCs w:val="22"/>
        </w:rPr>
      </w:pPr>
      <w:hyperlink w:anchor="_Toc503176564" w:history="1">
        <w:r w:rsidR="00B23199" w:rsidRPr="00102B45">
          <w:rPr>
            <w:rStyle w:val="Hypertextovodkaz"/>
          </w:rPr>
          <w:t>5.</w:t>
        </w:r>
        <w:r w:rsidR="00B23199">
          <w:rPr>
            <w:rFonts w:asciiTheme="minorHAnsi" w:eastAsiaTheme="minorEastAsia" w:hAnsiTheme="minorHAnsi" w:cstheme="minorBidi"/>
            <w:smallCaps w:val="0"/>
            <w:sz w:val="22"/>
            <w:szCs w:val="22"/>
          </w:rPr>
          <w:tab/>
        </w:r>
        <w:r w:rsidR="00B23199" w:rsidRPr="00102B45">
          <w:rPr>
            <w:rStyle w:val="Hypertextovodkaz"/>
          </w:rPr>
          <w:t>Zdroje medicinálních plynů</w:t>
        </w:r>
        <w:r w:rsidR="00B23199">
          <w:rPr>
            <w:webHidden/>
          </w:rPr>
          <w:tab/>
        </w:r>
        <w:r w:rsidR="00B23199">
          <w:rPr>
            <w:webHidden/>
          </w:rPr>
          <w:fldChar w:fldCharType="begin"/>
        </w:r>
        <w:r w:rsidR="00B23199">
          <w:rPr>
            <w:webHidden/>
          </w:rPr>
          <w:instrText xml:space="preserve"> PAGEREF _Toc503176564 \h </w:instrText>
        </w:r>
        <w:r w:rsidR="00B23199">
          <w:rPr>
            <w:webHidden/>
          </w:rPr>
        </w:r>
        <w:r w:rsidR="00B23199">
          <w:rPr>
            <w:webHidden/>
          </w:rPr>
          <w:fldChar w:fldCharType="separate"/>
        </w:r>
        <w:r>
          <w:rPr>
            <w:webHidden/>
          </w:rPr>
          <w:t>4</w:t>
        </w:r>
        <w:r w:rsidR="00B23199">
          <w:rPr>
            <w:webHidden/>
          </w:rPr>
          <w:fldChar w:fldCharType="end"/>
        </w:r>
      </w:hyperlink>
    </w:p>
    <w:p w:rsidR="00B23199" w:rsidRDefault="0000705C">
      <w:pPr>
        <w:pStyle w:val="Obsah2"/>
        <w:rPr>
          <w:rFonts w:asciiTheme="minorHAnsi" w:eastAsiaTheme="minorEastAsia" w:hAnsiTheme="minorHAnsi" w:cstheme="minorBidi"/>
          <w:smallCaps w:val="0"/>
          <w:sz w:val="22"/>
          <w:szCs w:val="22"/>
        </w:rPr>
      </w:pPr>
      <w:hyperlink w:anchor="_Toc503176565" w:history="1">
        <w:r w:rsidR="00B23199" w:rsidRPr="00102B45">
          <w:rPr>
            <w:rStyle w:val="Hypertextovodkaz"/>
          </w:rPr>
          <w:t>5.1.</w:t>
        </w:r>
        <w:r w:rsidR="00B23199">
          <w:rPr>
            <w:rFonts w:asciiTheme="minorHAnsi" w:eastAsiaTheme="minorEastAsia" w:hAnsiTheme="minorHAnsi" w:cstheme="minorBidi"/>
            <w:smallCaps w:val="0"/>
            <w:sz w:val="22"/>
            <w:szCs w:val="22"/>
          </w:rPr>
          <w:tab/>
        </w:r>
        <w:r w:rsidR="00B23199" w:rsidRPr="00102B45">
          <w:rPr>
            <w:rStyle w:val="Hypertextovodkaz"/>
          </w:rPr>
          <w:t>Zdroj kyslíku – O</w:t>
        </w:r>
        <w:r w:rsidR="00B23199" w:rsidRPr="00102B45">
          <w:rPr>
            <w:rStyle w:val="Hypertextovodkaz"/>
            <w:vertAlign w:val="subscript"/>
          </w:rPr>
          <w:t>2</w:t>
        </w:r>
        <w:r w:rsidR="00B23199" w:rsidRPr="00102B45">
          <w:rPr>
            <w:rStyle w:val="Hypertextovodkaz"/>
          </w:rPr>
          <w:t>:</w:t>
        </w:r>
        <w:r w:rsidR="00B23199">
          <w:rPr>
            <w:webHidden/>
          </w:rPr>
          <w:tab/>
        </w:r>
        <w:r w:rsidR="00B23199">
          <w:rPr>
            <w:webHidden/>
          </w:rPr>
          <w:fldChar w:fldCharType="begin"/>
        </w:r>
        <w:r w:rsidR="00B23199">
          <w:rPr>
            <w:webHidden/>
          </w:rPr>
          <w:instrText xml:space="preserve"> PAGEREF _Toc503176565 \h </w:instrText>
        </w:r>
        <w:r w:rsidR="00B23199">
          <w:rPr>
            <w:webHidden/>
          </w:rPr>
        </w:r>
        <w:r w:rsidR="00B23199">
          <w:rPr>
            <w:webHidden/>
          </w:rPr>
          <w:fldChar w:fldCharType="separate"/>
        </w:r>
        <w:r>
          <w:rPr>
            <w:webHidden/>
          </w:rPr>
          <w:t>4</w:t>
        </w:r>
        <w:r w:rsidR="00B23199">
          <w:rPr>
            <w:webHidden/>
          </w:rPr>
          <w:fldChar w:fldCharType="end"/>
        </w:r>
      </w:hyperlink>
    </w:p>
    <w:p w:rsidR="00B23199" w:rsidRDefault="0000705C">
      <w:pPr>
        <w:pStyle w:val="Obsah2"/>
        <w:rPr>
          <w:rFonts w:asciiTheme="minorHAnsi" w:eastAsiaTheme="minorEastAsia" w:hAnsiTheme="minorHAnsi" w:cstheme="minorBidi"/>
          <w:smallCaps w:val="0"/>
          <w:sz w:val="22"/>
          <w:szCs w:val="22"/>
        </w:rPr>
      </w:pPr>
      <w:hyperlink w:anchor="_Toc503176566" w:history="1">
        <w:r w:rsidR="00B23199" w:rsidRPr="00102B45">
          <w:rPr>
            <w:rStyle w:val="Hypertextovodkaz"/>
          </w:rPr>
          <w:t>5.2.</w:t>
        </w:r>
        <w:r w:rsidR="00B23199">
          <w:rPr>
            <w:rFonts w:asciiTheme="minorHAnsi" w:eastAsiaTheme="minorEastAsia" w:hAnsiTheme="minorHAnsi" w:cstheme="minorBidi"/>
            <w:smallCaps w:val="0"/>
            <w:sz w:val="22"/>
            <w:szCs w:val="22"/>
          </w:rPr>
          <w:tab/>
        </w:r>
        <w:r w:rsidR="00B23199" w:rsidRPr="00102B45">
          <w:rPr>
            <w:rStyle w:val="Hypertextovodkaz"/>
          </w:rPr>
          <w:t>Zdroj stlačeného vzduchu – Air</w:t>
        </w:r>
        <w:r w:rsidR="00B23199" w:rsidRPr="00102B45">
          <w:rPr>
            <w:rStyle w:val="Hypertextovodkaz"/>
            <w:vertAlign w:val="subscript"/>
          </w:rPr>
          <w:t>4bar</w:t>
        </w:r>
        <w:r w:rsidR="00B23199">
          <w:rPr>
            <w:webHidden/>
          </w:rPr>
          <w:tab/>
        </w:r>
        <w:r w:rsidR="00B23199">
          <w:rPr>
            <w:webHidden/>
          </w:rPr>
          <w:fldChar w:fldCharType="begin"/>
        </w:r>
        <w:r w:rsidR="00B23199">
          <w:rPr>
            <w:webHidden/>
          </w:rPr>
          <w:instrText xml:space="preserve"> PAGEREF _Toc503176566 \h </w:instrText>
        </w:r>
        <w:r w:rsidR="00B23199">
          <w:rPr>
            <w:webHidden/>
          </w:rPr>
        </w:r>
        <w:r w:rsidR="00B23199">
          <w:rPr>
            <w:webHidden/>
          </w:rPr>
          <w:fldChar w:fldCharType="separate"/>
        </w:r>
        <w:r>
          <w:rPr>
            <w:webHidden/>
          </w:rPr>
          <w:t>5</w:t>
        </w:r>
        <w:r w:rsidR="00B23199">
          <w:rPr>
            <w:webHidden/>
          </w:rPr>
          <w:fldChar w:fldCharType="end"/>
        </w:r>
      </w:hyperlink>
    </w:p>
    <w:p w:rsidR="00B23199" w:rsidRDefault="0000705C">
      <w:pPr>
        <w:pStyle w:val="Obsah2"/>
        <w:rPr>
          <w:rFonts w:asciiTheme="minorHAnsi" w:eastAsiaTheme="minorEastAsia" w:hAnsiTheme="minorHAnsi" w:cstheme="minorBidi"/>
          <w:smallCaps w:val="0"/>
          <w:sz w:val="22"/>
          <w:szCs w:val="22"/>
        </w:rPr>
      </w:pPr>
      <w:hyperlink w:anchor="_Toc503176567" w:history="1">
        <w:r w:rsidR="00B23199" w:rsidRPr="00102B45">
          <w:rPr>
            <w:rStyle w:val="Hypertextovodkaz"/>
          </w:rPr>
          <w:t>5.3.</w:t>
        </w:r>
        <w:r w:rsidR="00B23199">
          <w:rPr>
            <w:rFonts w:asciiTheme="minorHAnsi" w:eastAsiaTheme="minorEastAsia" w:hAnsiTheme="minorHAnsi" w:cstheme="minorBidi"/>
            <w:smallCaps w:val="0"/>
            <w:sz w:val="22"/>
            <w:szCs w:val="22"/>
          </w:rPr>
          <w:tab/>
        </w:r>
        <w:r w:rsidR="00B23199" w:rsidRPr="00102B45">
          <w:rPr>
            <w:rStyle w:val="Hypertextovodkaz"/>
          </w:rPr>
          <w:t>Zdroj vakua – Vac:</w:t>
        </w:r>
        <w:r w:rsidR="00B23199">
          <w:rPr>
            <w:webHidden/>
          </w:rPr>
          <w:tab/>
        </w:r>
        <w:r w:rsidR="00B23199">
          <w:rPr>
            <w:webHidden/>
          </w:rPr>
          <w:fldChar w:fldCharType="begin"/>
        </w:r>
        <w:r w:rsidR="00B23199">
          <w:rPr>
            <w:webHidden/>
          </w:rPr>
          <w:instrText xml:space="preserve"> PAGEREF _Toc503176567 \h </w:instrText>
        </w:r>
        <w:r w:rsidR="00B23199">
          <w:rPr>
            <w:webHidden/>
          </w:rPr>
        </w:r>
        <w:r w:rsidR="00B23199">
          <w:rPr>
            <w:webHidden/>
          </w:rPr>
          <w:fldChar w:fldCharType="separate"/>
        </w:r>
        <w:r>
          <w:rPr>
            <w:webHidden/>
          </w:rPr>
          <w:t>5</w:t>
        </w:r>
        <w:r w:rsidR="00B23199">
          <w:rPr>
            <w:webHidden/>
          </w:rPr>
          <w:fldChar w:fldCharType="end"/>
        </w:r>
      </w:hyperlink>
    </w:p>
    <w:p w:rsidR="00B23199" w:rsidRDefault="0000705C">
      <w:pPr>
        <w:pStyle w:val="Obsah2"/>
        <w:rPr>
          <w:rFonts w:asciiTheme="minorHAnsi" w:eastAsiaTheme="minorEastAsia" w:hAnsiTheme="minorHAnsi" w:cstheme="minorBidi"/>
          <w:smallCaps w:val="0"/>
          <w:sz w:val="22"/>
          <w:szCs w:val="22"/>
        </w:rPr>
      </w:pPr>
      <w:hyperlink w:anchor="_Toc503176568" w:history="1">
        <w:r w:rsidR="00B23199" w:rsidRPr="00102B45">
          <w:rPr>
            <w:rStyle w:val="Hypertextovodkaz"/>
          </w:rPr>
          <w:t>6.</w:t>
        </w:r>
        <w:r w:rsidR="00B23199">
          <w:rPr>
            <w:rFonts w:asciiTheme="minorHAnsi" w:eastAsiaTheme="minorEastAsia" w:hAnsiTheme="minorHAnsi" w:cstheme="minorBidi"/>
            <w:smallCaps w:val="0"/>
            <w:sz w:val="22"/>
            <w:szCs w:val="22"/>
          </w:rPr>
          <w:tab/>
        </w:r>
        <w:r w:rsidR="00B23199" w:rsidRPr="00102B45">
          <w:rPr>
            <w:rStyle w:val="Hypertextovodkaz"/>
          </w:rPr>
          <w:t>Požadavky na ostatní profese</w:t>
        </w:r>
        <w:r w:rsidR="00B23199">
          <w:rPr>
            <w:webHidden/>
          </w:rPr>
          <w:tab/>
        </w:r>
        <w:r w:rsidR="00B23199">
          <w:rPr>
            <w:webHidden/>
          </w:rPr>
          <w:fldChar w:fldCharType="begin"/>
        </w:r>
        <w:r w:rsidR="00B23199">
          <w:rPr>
            <w:webHidden/>
          </w:rPr>
          <w:instrText xml:space="preserve"> PAGEREF _Toc503176568 \h </w:instrText>
        </w:r>
        <w:r w:rsidR="00B23199">
          <w:rPr>
            <w:webHidden/>
          </w:rPr>
        </w:r>
        <w:r w:rsidR="00B23199">
          <w:rPr>
            <w:webHidden/>
          </w:rPr>
          <w:fldChar w:fldCharType="separate"/>
        </w:r>
        <w:r>
          <w:rPr>
            <w:webHidden/>
          </w:rPr>
          <w:t>5</w:t>
        </w:r>
        <w:r w:rsidR="00B23199">
          <w:rPr>
            <w:webHidden/>
          </w:rPr>
          <w:fldChar w:fldCharType="end"/>
        </w:r>
      </w:hyperlink>
    </w:p>
    <w:p w:rsidR="00B23199" w:rsidRDefault="0000705C">
      <w:pPr>
        <w:pStyle w:val="Obsah2"/>
        <w:rPr>
          <w:rFonts w:asciiTheme="minorHAnsi" w:eastAsiaTheme="minorEastAsia" w:hAnsiTheme="minorHAnsi" w:cstheme="minorBidi"/>
          <w:smallCaps w:val="0"/>
          <w:sz w:val="22"/>
          <w:szCs w:val="22"/>
        </w:rPr>
      </w:pPr>
      <w:hyperlink w:anchor="_Toc503176569" w:history="1">
        <w:r w:rsidR="00B23199" w:rsidRPr="00102B45">
          <w:rPr>
            <w:rStyle w:val="Hypertextovodkaz"/>
          </w:rPr>
          <w:t>6.1.</w:t>
        </w:r>
        <w:r w:rsidR="00B23199">
          <w:rPr>
            <w:rFonts w:asciiTheme="minorHAnsi" w:eastAsiaTheme="minorEastAsia" w:hAnsiTheme="minorHAnsi" w:cstheme="minorBidi"/>
            <w:smallCaps w:val="0"/>
            <w:sz w:val="22"/>
            <w:szCs w:val="22"/>
          </w:rPr>
          <w:tab/>
        </w:r>
        <w:r w:rsidR="00B23199" w:rsidRPr="00102B45">
          <w:rPr>
            <w:rStyle w:val="Hypertextovodkaz"/>
          </w:rPr>
          <w:t>Stavba:</w:t>
        </w:r>
        <w:r w:rsidR="00B23199">
          <w:rPr>
            <w:webHidden/>
          </w:rPr>
          <w:tab/>
        </w:r>
        <w:r w:rsidR="00B23199">
          <w:rPr>
            <w:webHidden/>
          </w:rPr>
          <w:fldChar w:fldCharType="begin"/>
        </w:r>
        <w:r w:rsidR="00B23199">
          <w:rPr>
            <w:webHidden/>
          </w:rPr>
          <w:instrText xml:space="preserve"> PAGEREF _Toc503176569 \h </w:instrText>
        </w:r>
        <w:r w:rsidR="00B23199">
          <w:rPr>
            <w:webHidden/>
          </w:rPr>
        </w:r>
        <w:r w:rsidR="00B23199">
          <w:rPr>
            <w:webHidden/>
          </w:rPr>
          <w:fldChar w:fldCharType="separate"/>
        </w:r>
        <w:r>
          <w:rPr>
            <w:webHidden/>
          </w:rPr>
          <w:t>5</w:t>
        </w:r>
        <w:r w:rsidR="00B23199">
          <w:rPr>
            <w:webHidden/>
          </w:rPr>
          <w:fldChar w:fldCharType="end"/>
        </w:r>
      </w:hyperlink>
    </w:p>
    <w:p w:rsidR="00B23199" w:rsidRDefault="0000705C">
      <w:pPr>
        <w:pStyle w:val="Obsah2"/>
        <w:rPr>
          <w:rFonts w:asciiTheme="minorHAnsi" w:eastAsiaTheme="minorEastAsia" w:hAnsiTheme="minorHAnsi" w:cstheme="minorBidi"/>
          <w:smallCaps w:val="0"/>
          <w:sz w:val="22"/>
          <w:szCs w:val="22"/>
        </w:rPr>
      </w:pPr>
      <w:hyperlink w:anchor="_Toc503176570" w:history="1">
        <w:r w:rsidR="00B23199" w:rsidRPr="00102B45">
          <w:rPr>
            <w:rStyle w:val="Hypertextovodkaz"/>
          </w:rPr>
          <w:t>6.2.</w:t>
        </w:r>
        <w:r w:rsidR="00B23199">
          <w:rPr>
            <w:rFonts w:asciiTheme="minorHAnsi" w:eastAsiaTheme="minorEastAsia" w:hAnsiTheme="minorHAnsi" w:cstheme="minorBidi"/>
            <w:smallCaps w:val="0"/>
            <w:sz w:val="22"/>
            <w:szCs w:val="22"/>
          </w:rPr>
          <w:tab/>
        </w:r>
        <w:r w:rsidR="00B23199" w:rsidRPr="00102B45">
          <w:rPr>
            <w:rStyle w:val="Hypertextovodkaz"/>
          </w:rPr>
          <w:t>Silnoproud:</w:t>
        </w:r>
        <w:r w:rsidR="00B23199">
          <w:rPr>
            <w:webHidden/>
          </w:rPr>
          <w:tab/>
        </w:r>
        <w:r w:rsidR="00B23199">
          <w:rPr>
            <w:webHidden/>
          </w:rPr>
          <w:fldChar w:fldCharType="begin"/>
        </w:r>
        <w:r w:rsidR="00B23199">
          <w:rPr>
            <w:webHidden/>
          </w:rPr>
          <w:instrText xml:space="preserve"> PAGEREF _Toc503176570 \h </w:instrText>
        </w:r>
        <w:r w:rsidR="00B23199">
          <w:rPr>
            <w:webHidden/>
          </w:rPr>
        </w:r>
        <w:r w:rsidR="00B23199">
          <w:rPr>
            <w:webHidden/>
          </w:rPr>
          <w:fldChar w:fldCharType="separate"/>
        </w:r>
        <w:r>
          <w:rPr>
            <w:webHidden/>
          </w:rPr>
          <w:t>5</w:t>
        </w:r>
        <w:r w:rsidR="00B23199">
          <w:rPr>
            <w:webHidden/>
          </w:rPr>
          <w:fldChar w:fldCharType="end"/>
        </w:r>
      </w:hyperlink>
    </w:p>
    <w:p w:rsidR="00B23199" w:rsidRDefault="0000705C">
      <w:pPr>
        <w:pStyle w:val="Obsah2"/>
        <w:rPr>
          <w:rFonts w:asciiTheme="minorHAnsi" w:eastAsiaTheme="minorEastAsia" w:hAnsiTheme="minorHAnsi" w:cstheme="minorBidi"/>
          <w:smallCaps w:val="0"/>
          <w:sz w:val="22"/>
          <w:szCs w:val="22"/>
        </w:rPr>
      </w:pPr>
      <w:hyperlink w:anchor="_Toc503176571" w:history="1">
        <w:r w:rsidR="00B23199" w:rsidRPr="00102B45">
          <w:rPr>
            <w:rStyle w:val="Hypertextovodkaz"/>
          </w:rPr>
          <w:t>7.</w:t>
        </w:r>
        <w:r w:rsidR="00B23199">
          <w:rPr>
            <w:rFonts w:asciiTheme="minorHAnsi" w:eastAsiaTheme="minorEastAsia" w:hAnsiTheme="minorHAnsi" w:cstheme="minorBidi"/>
            <w:smallCaps w:val="0"/>
            <w:sz w:val="22"/>
            <w:szCs w:val="22"/>
          </w:rPr>
          <w:tab/>
        </w:r>
        <w:r w:rsidR="00B23199" w:rsidRPr="00102B45">
          <w:rPr>
            <w:rStyle w:val="Hypertextovodkaz"/>
          </w:rPr>
          <w:t>Vnitřní rozvody objektu</w:t>
        </w:r>
        <w:r w:rsidR="00B23199">
          <w:rPr>
            <w:webHidden/>
          </w:rPr>
          <w:tab/>
        </w:r>
        <w:r w:rsidR="00B23199">
          <w:rPr>
            <w:webHidden/>
          </w:rPr>
          <w:fldChar w:fldCharType="begin"/>
        </w:r>
        <w:r w:rsidR="00B23199">
          <w:rPr>
            <w:webHidden/>
          </w:rPr>
          <w:instrText xml:space="preserve"> PAGEREF _Toc503176571 \h </w:instrText>
        </w:r>
        <w:r w:rsidR="00B23199">
          <w:rPr>
            <w:webHidden/>
          </w:rPr>
        </w:r>
        <w:r w:rsidR="00B23199">
          <w:rPr>
            <w:webHidden/>
          </w:rPr>
          <w:fldChar w:fldCharType="separate"/>
        </w:r>
        <w:r>
          <w:rPr>
            <w:webHidden/>
          </w:rPr>
          <w:t>5</w:t>
        </w:r>
        <w:r w:rsidR="00B23199">
          <w:rPr>
            <w:webHidden/>
          </w:rPr>
          <w:fldChar w:fldCharType="end"/>
        </w:r>
      </w:hyperlink>
    </w:p>
    <w:p w:rsidR="00B23199" w:rsidRDefault="0000705C">
      <w:pPr>
        <w:pStyle w:val="Obsah2"/>
        <w:rPr>
          <w:rFonts w:asciiTheme="minorHAnsi" w:eastAsiaTheme="minorEastAsia" w:hAnsiTheme="minorHAnsi" w:cstheme="minorBidi"/>
          <w:smallCaps w:val="0"/>
          <w:sz w:val="22"/>
          <w:szCs w:val="22"/>
        </w:rPr>
      </w:pPr>
      <w:hyperlink w:anchor="_Toc503176572" w:history="1">
        <w:r w:rsidR="00B23199" w:rsidRPr="00102B45">
          <w:rPr>
            <w:rStyle w:val="Hypertextovodkaz"/>
          </w:rPr>
          <w:t>7.1.</w:t>
        </w:r>
        <w:r w:rsidR="00B23199">
          <w:rPr>
            <w:rFonts w:asciiTheme="minorHAnsi" w:eastAsiaTheme="minorEastAsia" w:hAnsiTheme="minorHAnsi" w:cstheme="minorBidi"/>
            <w:smallCaps w:val="0"/>
            <w:sz w:val="22"/>
            <w:szCs w:val="22"/>
          </w:rPr>
          <w:tab/>
        </w:r>
        <w:r w:rsidR="00B23199" w:rsidRPr="00102B45">
          <w:rPr>
            <w:rStyle w:val="Hypertextovodkaz"/>
          </w:rPr>
          <w:t>4. Nadzemní podlaží</w:t>
        </w:r>
        <w:r w:rsidR="00B23199">
          <w:rPr>
            <w:webHidden/>
          </w:rPr>
          <w:tab/>
        </w:r>
        <w:r w:rsidR="00B23199">
          <w:rPr>
            <w:webHidden/>
          </w:rPr>
          <w:fldChar w:fldCharType="begin"/>
        </w:r>
        <w:r w:rsidR="00B23199">
          <w:rPr>
            <w:webHidden/>
          </w:rPr>
          <w:instrText xml:space="preserve"> PAGEREF _Toc503176572 \h </w:instrText>
        </w:r>
        <w:r w:rsidR="00B23199">
          <w:rPr>
            <w:webHidden/>
          </w:rPr>
        </w:r>
        <w:r w:rsidR="00B23199">
          <w:rPr>
            <w:webHidden/>
          </w:rPr>
          <w:fldChar w:fldCharType="separate"/>
        </w:r>
        <w:r>
          <w:rPr>
            <w:webHidden/>
          </w:rPr>
          <w:t>5</w:t>
        </w:r>
        <w:r w:rsidR="00B23199">
          <w:rPr>
            <w:webHidden/>
          </w:rPr>
          <w:fldChar w:fldCharType="end"/>
        </w:r>
      </w:hyperlink>
    </w:p>
    <w:p w:rsidR="00B23199" w:rsidRDefault="0000705C">
      <w:pPr>
        <w:pStyle w:val="Obsah2"/>
        <w:rPr>
          <w:rFonts w:asciiTheme="minorHAnsi" w:eastAsiaTheme="minorEastAsia" w:hAnsiTheme="minorHAnsi" w:cstheme="minorBidi"/>
          <w:smallCaps w:val="0"/>
          <w:sz w:val="22"/>
          <w:szCs w:val="22"/>
        </w:rPr>
      </w:pPr>
      <w:hyperlink w:anchor="_Toc503176573" w:history="1">
        <w:r w:rsidR="00B23199" w:rsidRPr="00102B45">
          <w:rPr>
            <w:rStyle w:val="Hypertextovodkaz"/>
          </w:rPr>
          <w:t>8.</w:t>
        </w:r>
        <w:r w:rsidR="00B23199">
          <w:rPr>
            <w:rFonts w:asciiTheme="minorHAnsi" w:eastAsiaTheme="minorEastAsia" w:hAnsiTheme="minorHAnsi" w:cstheme="minorBidi"/>
            <w:smallCaps w:val="0"/>
            <w:sz w:val="22"/>
            <w:szCs w:val="22"/>
          </w:rPr>
          <w:tab/>
        </w:r>
        <w:r w:rsidR="00B23199" w:rsidRPr="00102B45">
          <w:rPr>
            <w:rStyle w:val="Hypertextovodkaz"/>
          </w:rPr>
          <w:t>Uzavírací ventily – dle ČSN EN ISO 7396-1</w:t>
        </w:r>
        <w:r w:rsidR="00B23199">
          <w:rPr>
            <w:webHidden/>
          </w:rPr>
          <w:tab/>
        </w:r>
        <w:r w:rsidR="00B23199">
          <w:rPr>
            <w:webHidden/>
          </w:rPr>
          <w:fldChar w:fldCharType="begin"/>
        </w:r>
        <w:r w:rsidR="00B23199">
          <w:rPr>
            <w:webHidden/>
          </w:rPr>
          <w:instrText xml:space="preserve"> PAGEREF _Toc503176573 \h </w:instrText>
        </w:r>
        <w:r w:rsidR="00B23199">
          <w:rPr>
            <w:webHidden/>
          </w:rPr>
        </w:r>
        <w:r w:rsidR="00B23199">
          <w:rPr>
            <w:webHidden/>
          </w:rPr>
          <w:fldChar w:fldCharType="separate"/>
        </w:r>
        <w:r>
          <w:rPr>
            <w:webHidden/>
          </w:rPr>
          <w:t>6</w:t>
        </w:r>
        <w:r w:rsidR="00B23199">
          <w:rPr>
            <w:webHidden/>
          </w:rPr>
          <w:fldChar w:fldCharType="end"/>
        </w:r>
      </w:hyperlink>
    </w:p>
    <w:p w:rsidR="00B23199" w:rsidRDefault="0000705C">
      <w:pPr>
        <w:pStyle w:val="Obsah2"/>
        <w:rPr>
          <w:rFonts w:asciiTheme="minorHAnsi" w:eastAsiaTheme="minorEastAsia" w:hAnsiTheme="minorHAnsi" w:cstheme="minorBidi"/>
          <w:smallCaps w:val="0"/>
          <w:sz w:val="22"/>
          <w:szCs w:val="22"/>
        </w:rPr>
      </w:pPr>
      <w:hyperlink w:anchor="_Toc503176574" w:history="1">
        <w:r w:rsidR="00B23199" w:rsidRPr="00102B45">
          <w:rPr>
            <w:rStyle w:val="Hypertextovodkaz"/>
          </w:rPr>
          <w:t>8.1.</w:t>
        </w:r>
        <w:r w:rsidR="00B23199">
          <w:rPr>
            <w:rFonts w:asciiTheme="minorHAnsi" w:eastAsiaTheme="minorEastAsia" w:hAnsiTheme="minorHAnsi" w:cstheme="minorBidi"/>
            <w:smallCaps w:val="0"/>
            <w:sz w:val="22"/>
            <w:szCs w:val="22"/>
          </w:rPr>
          <w:tab/>
        </w:r>
        <w:r w:rsidR="00B23199" w:rsidRPr="00102B45">
          <w:rPr>
            <w:rStyle w:val="Hypertextovodkaz"/>
          </w:rPr>
          <w:t>Obslužné uzavírací ventily</w:t>
        </w:r>
        <w:r w:rsidR="00B23199">
          <w:rPr>
            <w:webHidden/>
          </w:rPr>
          <w:tab/>
        </w:r>
        <w:r w:rsidR="00B23199">
          <w:rPr>
            <w:webHidden/>
          </w:rPr>
          <w:fldChar w:fldCharType="begin"/>
        </w:r>
        <w:r w:rsidR="00B23199">
          <w:rPr>
            <w:webHidden/>
          </w:rPr>
          <w:instrText xml:space="preserve"> PAGEREF _Toc503176574 \h </w:instrText>
        </w:r>
        <w:r w:rsidR="00B23199">
          <w:rPr>
            <w:webHidden/>
          </w:rPr>
        </w:r>
        <w:r w:rsidR="00B23199">
          <w:rPr>
            <w:webHidden/>
          </w:rPr>
          <w:fldChar w:fldCharType="separate"/>
        </w:r>
        <w:r>
          <w:rPr>
            <w:webHidden/>
          </w:rPr>
          <w:t>6</w:t>
        </w:r>
        <w:r w:rsidR="00B23199">
          <w:rPr>
            <w:webHidden/>
          </w:rPr>
          <w:fldChar w:fldCharType="end"/>
        </w:r>
      </w:hyperlink>
    </w:p>
    <w:p w:rsidR="00B23199" w:rsidRDefault="0000705C">
      <w:pPr>
        <w:pStyle w:val="Obsah2"/>
        <w:rPr>
          <w:rFonts w:asciiTheme="minorHAnsi" w:eastAsiaTheme="minorEastAsia" w:hAnsiTheme="minorHAnsi" w:cstheme="minorBidi"/>
          <w:smallCaps w:val="0"/>
          <w:sz w:val="22"/>
          <w:szCs w:val="22"/>
        </w:rPr>
      </w:pPr>
      <w:hyperlink w:anchor="_Toc503176575" w:history="1">
        <w:r w:rsidR="00B23199" w:rsidRPr="00102B45">
          <w:rPr>
            <w:rStyle w:val="Hypertextovodkaz"/>
          </w:rPr>
          <w:t>8.2.</w:t>
        </w:r>
        <w:r w:rsidR="00B23199">
          <w:rPr>
            <w:rFonts w:asciiTheme="minorHAnsi" w:eastAsiaTheme="minorEastAsia" w:hAnsiTheme="minorHAnsi" w:cstheme="minorBidi"/>
            <w:smallCaps w:val="0"/>
            <w:sz w:val="22"/>
            <w:szCs w:val="22"/>
          </w:rPr>
          <w:tab/>
        </w:r>
        <w:r w:rsidR="00B23199" w:rsidRPr="00102B45">
          <w:rPr>
            <w:rStyle w:val="Hypertextovodkaz"/>
          </w:rPr>
          <w:t>Výstupní uzavírací ventily</w:t>
        </w:r>
        <w:r w:rsidR="00B23199">
          <w:rPr>
            <w:webHidden/>
          </w:rPr>
          <w:tab/>
        </w:r>
        <w:r w:rsidR="00B23199">
          <w:rPr>
            <w:webHidden/>
          </w:rPr>
          <w:fldChar w:fldCharType="begin"/>
        </w:r>
        <w:r w:rsidR="00B23199">
          <w:rPr>
            <w:webHidden/>
          </w:rPr>
          <w:instrText xml:space="preserve"> PAGEREF _Toc503176575 \h </w:instrText>
        </w:r>
        <w:r w:rsidR="00B23199">
          <w:rPr>
            <w:webHidden/>
          </w:rPr>
        </w:r>
        <w:r w:rsidR="00B23199">
          <w:rPr>
            <w:webHidden/>
          </w:rPr>
          <w:fldChar w:fldCharType="separate"/>
        </w:r>
        <w:r>
          <w:rPr>
            <w:webHidden/>
          </w:rPr>
          <w:t>6</w:t>
        </w:r>
        <w:r w:rsidR="00B23199">
          <w:rPr>
            <w:webHidden/>
          </w:rPr>
          <w:fldChar w:fldCharType="end"/>
        </w:r>
      </w:hyperlink>
    </w:p>
    <w:p w:rsidR="00B23199" w:rsidRDefault="0000705C">
      <w:pPr>
        <w:pStyle w:val="Obsah2"/>
        <w:rPr>
          <w:rFonts w:asciiTheme="minorHAnsi" w:eastAsiaTheme="minorEastAsia" w:hAnsiTheme="minorHAnsi" w:cstheme="minorBidi"/>
          <w:smallCaps w:val="0"/>
          <w:sz w:val="22"/>
          <w:szCs w:val="22"/>
        </w:rPr>
      </w:pPr>
      <w:hyperlink w:anchor="_Toc503176576" w:history="1">
        <w:r w:rsidR="00B23199" w:rsidRPr="00102B45">
          <w:rPr>
            <w:rStyle w:val="Hypertextovodkaz"/>
          </w:rPr>
          <w:t>9.</w:t>
        </w:r>
        <w:r w:rsidR="00B23199">
          <w:rPr>
            <w:rFonts w:asciiTheme="minorHAnsi" w:eastAsiaTheme="minorEastAsia" w:hAnsiTheme="minorHAnsi" w:cstheme="minorBidi"/>
            <w:smallCaps w:val="0"/>
            <w:sz w:val="22"/>
            <w:szCs w:val="22"/>
          </w:rPr>
          <w:tab/>
        </w:r>
        <w:r w:rsidR="00B23199" w:rsidRPr="00102B45">
          <w:rPr>
            <w:rStyle w:val="Hypertextovodkaz"/>
          </w:rPr>
          <w:t>Monitorovací a alarmové systémy – dle ČSN EN ISO 7396-1</w:t>
        </w:r>
        <w:r w:rsidR="00B23199">
          <w:rPr>
            <w:webHidden/>
          </w:rPr>
          <w:tab/>
        </w:r>
        <w:r w:rsidR="00B23199">
          <w:rPr>
            <w:webHidden/>
          </w:rPr>
          <w:fldChar w:fldCharType="begin"/>
        </w:r>
        <w:r w:rsidR="00B23199">
          <w:rPr>
            <w:webHidden/>
          </w:rPr>
          <w:instrText xml:space="preserve"> PAGEREF _Toc503176576 \h </w:instrText>
        </w:r>
        <w:r w:rsidR="00B23199">
          <w:rPr>
            <w:webHidden/>
          </w:rPr>
        </w:r>
        <w:r w:rsidR="00B23199">
          <w:rPr>
            <w:webHidden/>
          </w:rPr>
          <w:fldChar w:fldCharType="separate"/>
        </w:r>
        <w:r>
          <w:rPr>
            <w:webHidden/>
          </w:rPr>
          <w:t>7</w:t>
        </w:r>
        <w:r w:rsidR="00B23199">
          <w:rPr>
            <w:webHidden/>
          </w:rPr>
          <w:fldChar w:fldCharType="end"/>
        </w:r>
      </w:hyperlink>
    </w:p>
    <w:p w:rsidR="00B23199" w:rsidRDefault="0000705C">
      <w:pPr>
        <w:pStyle w:val="Obsah2"/>
        <w:rPr>
          <w:rFonts w:asciiTheme="minorHAnsi" w:eastAsiaTheme="minorEastAsia" w:hAnsiTheme="minorHAnsi" w:cstheme="minorBidi"/>
          <w:smallCaps w:val="0"/>
          <w:sz w:val="22"/>
          <w:szCs w:val="22"/>
        </w:rPr>
      </w:pPr>
      <w:hyperlink w:anchor="_Toc503176577" w:history="1">
        <w:r w:rsidR="00B23199" w:rsidRPr="00102B45">
          <w:rPr>
            <w:rStyle w:val="Hypertextovodkaz"/>
          </w:rPr>
          <w:t>9.1.</w:t>
        </w:r>
        <w:r w:rsidR="00B23199">
          <w:rPr>
            <w:rFonts w:asciiTheme="minorHAnsi" w:eastAsiaTheme="minorEastAsia" w:hAnsiTheme="minorHAnsi" w:cstheme="minorBidi"/>
            <w:smallCaps w:val="0"/>
            <w:sz w:val="22"/>
            <w:szCs w:val="22"/>
          </w:rPr>
          <w:tab/>
        </w:r>
        <w:r w:rsidR="00B23199" w:rsidRPr="00102B45">
          <w:rPr>
            <w:rStyle w:val="Hypertextovodkaz"/>
          </w:rPr>
          <w:t>Provozní alarm O</w:t>
        </w:r>
        <w:r w:rsidR="00B23199" w:rsidRPr="00102B45">
          <w:rPr>
            <w:rStyle w:val="Hypertextovodkaz"/>
            <w:vertAlign w:val="subscript"/>
          </w:rPr>
          <w:t>2</w:t>
        </w:r>
        <w:r w:rsidR="00B23199" w:rsidRPr="00102B45">
          <w:rPr>
            <w:rStyle w:val="Hypertextovodkaz"/>
          </w:rPr>
          <w:t>, N</w:t>
        </w:r>
        <w:r w:rsidR="00B23199" w:rsidRPr="00102B45">
          <w:rPr>
            <w:rStyle w:val="Hypertextovodkaz"/>
            <w:vertAlign w:val="subscript"/>
          </w:rPr>
          <w:t>2</w:t>
        </w:r>
        <w:r w:rsidR="00B23199" w:rsidRPr="00102B45">
          <w:rPr>
            <w:rStyle w:val="Hypertextovodkaz"/>
          </w:rPr>
          <w:t>O, CO</w:t>
        </w:r>
        <w:r w:rsidR="00B23199" w:rsidRPr="00102B45">
          <w:rPr>
            <w:rStyle w:val="Hypertextovodkaz"/>
            <w:vertAlign w:val="subscript"/>
          </w:rPr>
          <w:t>2</w:t>
        </w:r>
        <w:r w:rsidR="00B23199" w:rsidRPr="00102B45">
          <w:rPr>
            <w:rStyle w:val="Hypertextovodkaz"/>
          </w:rPr>
          <w:t>, Air</w:t>
        </w:r>
        <w:r w:rsidR="00B23199" w:rsidRPr="00102B45">
          <w:rPr>
            <w:rStyle w:val="Hypertextovodkaz"/>
            <w:vertAlign w:val="subscript"/>
          </w:rPr>
          <w:t>4bar</w:t>
        </w:r>
        <w:r w:rsidR="00B23199" w:rsidRPr="00102B45">
          <w:rPr>
            <w:rStyle w:val="Hypertextovodkaz"/>
          </w:rPr>
          <w:t xml:space="preserve"> a Vac</w:t>
        </w:r>
        <w:r w:rsidR="00B23199">
          <w:rPr>
            <w:webHidden/>
          </w:rPr>
          <w:tab/>
        </w:r>
        <w:r w:rsidR="00B23199">
          <w:rPr>
            <w:webHidden/>
          </w:rPr>
          <w:fldChar w:fldCharType="begin"/>
        </w:r>
        <w:r w:rsidR="00B23199">
          <w:rPr>
            <w:webHidden/>
          </w:rPr>
          <w:instrText xml:space="preserve"> PAGEREF _Toc503176577 \h </w:instrText>
        </w:r>
        <w:r w:rsidR="00B23199">
          <w:rPr>
            <w:webHidden/>
          </w:rPr>
        </w:r>
        <w:r w:rsidR="00B23199">
          <w:rPr>
            <w:webHidden/>
          </w:rPr>
          <w:fldChar w:fldCharType="separate"/>
        </w:r>
        <w:r>
          <w:rPr>
            <w:webHidden/>
          </w:rPr>
          <w:t>7</w:t>
        </w:r>
        <w:r w:rsidR="00B23199">
          <w:rPr>
            <w:webHidden/>
          </w:rPr>
          <w:fldChar w:fldCharType="end"/>
        </w:r>
      </w:hyperlink>
    </w:p>
    <w:p w:rsidR="00B23199" w:rsidRDefault="0000705C">
      <w:pPr>
        <w:pStyle w:val="Obsah2"/>
        <w:rPr>
          <w:rFonts w:asciiTheme="minorHAnsi" w:eastAsiaTheme="minorEastAsia" w:hAnsiTheme="minorHAnsi" w:cstheme="minorBidi"/>
          <w:smallCaps w:val="0"/>
          <w:sz w:val="22"/>
          <w:szCs w:val="22"/>
        </w:rPr>
      </w:pPr>
      <w:hyperlink w:anchor="_Toc503176578" w:history="1">
        <w:r w:rsidR="00B23199" w:rsidRPr="00102B45">
          <w:rPr>
            <w:rStyle w:val="Hypertextovodkaz"/>
          </w:rPr>
          <w:t>9.2.</w:t>
        </w:r>
        <w:r w:rsidR="00B23199">
          <w:rPr>
            <w:rFonts w:asciiTheme="minorHAnsi" w:eastAsiaTheme="minorEastAsia" w:hAnsiTheme="minorHAnsi" w:cstheme="minorBidi"/>
            <w:smallCaps w:val="0"/>
            <w:sz w:val="22"/>
            <w:szCs w:val="22"/>
          </w:rPr>
          <w:tab/>
        </w:r>
        <w:r w:rsidR="00B23199" w:rsidRPr="00102B45">
          <w:rPr>
            <w:rStyle w:val="Hypertextovodkaz"/>
          </w:rPr>
          <w:t>Nouzový provozní alarm O</w:t>
        </w:r>
        <w:r w:rsidR="00B23199" w:rsidRPr="00102B45">
          <w:rPr>
            <w:rStyle w:val="Hypertextovodkaz"/>
            <w:vertAlign w:val="subscript"/>
          </w:rPr>
          <w:t>2</w:t>
        </w:r>
        <w:r w:rsidR="00B23199" w:rsidRPr="00102B45">
          <w:rPr>
            <w:rStyle w:val="Hypertextovodkaz"/>
          </w:rPr>
          <w:t>, Air</w:t>
        </w:r>
        <w:r w:rsidR="00B23199" w:rsidRPr="00102B45">
          <w:rPr>
            <w:rStyle w:val="Hypertextovodkaz"/>
            <w:vertAlign w:val="subscript"/>
          </w:rPr>
          <w:t>4bar</w:t>
        </w:r>
        <w:r w:rsidR="00B23199" w:rsidRPr="00102B45">
          <w:rPr>
            <w:rStyle w:val="Hypertextovodkaz"/>
          </w:rPr>
          <w:t xml:space="preserve"> a Vac</w:t>
        </w:r>
        <w:r w:rsidR="00B23199">
          <w:rPr>
            <w:webHidden/>
          </w:rPr>
          <w:tab/>
        </w:r>
        <w:r w:rsidR="00B23199">
          <w:rPr>
            <w:webHidden/>
          </w:rPr>
          <w:fldChar w:fldCharType="begin"/>
        </w:r>
        <w:r w:rsidR="00B23199">
          <w:rPr>
            <w:webHidden/>
          </w:rPr>
          <w:instrText xml:space="preserve"> PAGEREF _Toc503176578 \h </w:instrText>
        </w:r>
        <w:r w:rsidR="00B23199">
          <w:rPr>
            <w:webHidden/>
          </w:rPr>
        </w:r>
        <w:r w:rsidR="00B23199">
          <w:rPr>
            <w:webHidden/>
          </w:rPr>
          <w:fldChar w:fldCharType="separate"/>
        </w:r>
        <w:r>
          <w:rPr>
            <w:webHidden/>
          </w:rPr>
          <w:t>7</w:t>
        </w:r>
        <w:r w:rsidR="00B23199">
          <w:rPr>
            <w:webHidden/>
          </w:rPr>
          <w:fldChar w:fldCharType="end"/>
        </w:r>
      </w:hyperlink>
    </w:p>
    <w:p w:rsidR="00B23199" w:rsidRDefault="0000705C">
      <w:pPr>
        <w:pStyle w:val="Obsah2"/>
        <w:rPr>
          <w:rFonts w:asciiTheme="minorHAnsi" w:eastAsiaTheme="minorEastAsia" w:hAnsiTheme="minorHAnsi" w:cstheme="minorBidi"/>
          <w:smallCaps w:val="0"/>
          <w:sz w:val="22"/>
          <w:szCs w:val="22"/>
        </w:rPr>
      </w:pPr>
      <w:hyperlink w:anchor="_Toc503176580" w:history="1">
        <w:r w:rsidR="00B23199" w:rsidRPr="00102B45">
          <w:rPr>
            <w:rStyle w:val="Hypertextovodkaz"/>
          </w:rPr>
          <w:t>9.3.</w:t>
        </w:r>
        <w:r w:rsidR="00B23199">
          <w:rPr>
            <w:rFonts w:asciiTheme="minorHAnsi" w:eastAsiaTheme="minorEastAsia" w:hAnsiTheme="minorHAnsi" w:cstheme="minorBidi"/>
            <w:smallCaps w:val="0"/>
            <w:sz w:val="22"/>
            <w:szCs w:val="22"/>
          </w:rPr>
          <w:tab/>
        </w:r>
        <w:r w:rsidR="00B23199" w:rsidRPr="00102B45">
          <w:rPr>
            <w:rStyle w:val="Hypertextovodkaz"/>
          </w:rPr>
          <w:t>Klinický nouzový alarm O</w:t>
        </w:r>
        <w:r w:rsidR="00B23199" w:rsidRPr="00102B45">
          <w:rPr>
            <w:rStyle w:val="Hypertextovodkaz"/>
            <w:vertAlign w:val="subscript"/>
          </w:rPr>
          <w:t>2</w:t>
        </w:r>
        <w:r w:rsidR="00B23199" w:rsidRPr="00102B45">
          <w:rPr>
            <w:rStyle w:val="Hypertextovodkaz"/>
          </w:rPr>
          <w:t>, Air</w:t>
        </w:r>
        <w:r w:rsidR="00B23199" w:rsidRPr="00102B45">
          <w:rPr>
            <w:rStyle w:val="Hypertextovodkaz"/>
            <w:vertAlign w:val="subscript"/>
          </w:rPr>
          <w:t>4bar</w:t>
        </w:r>
        <w:r w:rsidR="00B23199" w:rsidRPr="00102B45">
          <w:rPr>
            <w:rStyle w:val="Hypertextovodkaz"/>
          </w:rPr>
          <w:t xml:space="preserve"> a Vac</w:t>
        </w:r>
        <w:r w:rsidR="00B23199">
          <w:rPr>
            <w:webHidden/>
          </w:rPr>
          <w:tab/>
        </w:r>
        <w:r w:rsidR="00B23199">
          <w:rPr>
            <w:webHidden/>
          </w:rPr>
          <w:fldChar w:fldCharType="begin"/>
        </w:r>
        <w:r w:rsidR="00B23199">
          <w:rPr>
            <w:webHidden/>
          </w:rPr>
          <w:instrText xml:space="preserve"> PAGEREF _Toc503176580 \h </w:instrText>
        </w:r>
        <w:r w:rsidR="00B23199">
          <w:rPr>
            <w:webHidden/>
          </w:rPr>
        </w:r>
        <w:r w:rsidR="00B23199">
          <w:rPr>
            <w:webHidden/>
          </w:rPr>
          <w:fldChar w:fldCharType="separate"/>
        </w:r>
        <w:r>
          <w:rPr>
            <w:webHidden/>
          </w:rPr>
          <w:t>7</w:t>
        </w:r>
        <w:r w:rsidR="00B23199">
          <w:rPr>
            <w:webHidden/>
          </w:rPr>
          <w:fldChar w:fldCharType="end"/>
        </w:r>
      </w:hyperlink>
    </w:p>
    <w:p w:rsidR="00B23199" w:rsidRDefault="0000705C">
      <w:pPr>
        <w:pStyle w:val="Obsah2"/>
        <w:rPr>
          <w:rFonts w:asciiTheme="minorHAnsi" w:eastAsiaTheme="minorEastAsia" w:hAnsiTheme="minorHAnsi" w:cstheme="minorBidi"/>
          <w:smallCaps w:val="0"/>
          <w:sz w:val="22"/>
          <w:szCs w:val="22"/>
        </w:rPr>
      </w:pPr>
      <w:hyperlink w:anchor="_Toc503176581" w:history="1">
        <w:r w:rsidR="00B23199" w:rsidRPr="00102B45">
          <w:rPr>
            <w:rStyle w:val="Hypertextovodkaz"/>
          </w:rPr>
          <w:t>9.3.1.</w:t>
        </w:r>
        <w:r w:rsidR="00B23199">
          <w:rPr>
            <w:rFonts w:asciiTheme="minorHAnsi" w:eastAsiaTheme="minorEastAsia" w:hAnsiTheme="minorHAnsi" w:cstheme="minorBidi"/>
            <w:smallCaps w:val="0"/>
            <w:sz w:val="22"/>
            <w:szCs w:val="22"/>
          </w:rPr>
          <w:tab/>
        </w:r>
        <w:r w:rsidR="00B23199" w:rsidRPr="00102B45">
          <w:rPr>
            <w:rStyle w:val="Hypertextovodkaz"/>
          </w:rPr>
          <w:t>Charakteristika a instalace klinického alarmu</w:t>
        </w:r>
        <w:r w:rsidR="00B23199">
          <w:rPr>
            <w:webHidden/>
          </w:rPr>
          <w:tab/>
        </w:r>
        <w:r w:rsidR="00B23199">
          <w:rPr>
            <w:webHidden/>
          </w:rPr>
          <w:fldChar w:fldCharType="begin"/>
        </w:r>
        <w:r w:rsidR="00B23199">
          <w:rPr>
            <w:webHidden/>
          </w:rPr>
          <w:instrText xml:space="preserve"> PAGEREF _Toc503176581 \h </w:instrText>
        </w:r>
        <w:r w:rsidR="00B23199">
          <w:rPr>
            <w:webHidden/>
          </w:rPr>
        </w:r>
        <w:r w:rsidR="00B23199">
          <w:rPr>
            <w:webHidden/>
          </w:rPr>
          <w:fldChar w:fldCharType="separate"/>
        </w:r>
        <w:r>
          <w:rPr>
            <w:webHidden/>
          </w:rPr>
          <w:t>7</w:t>
        </w:r>
        <w:r w:rsidR="00B23199">
          <w:rPr>
            <w:webHidden/>
          </w:rPr>
          <w:fldChar w:fldCharType="end"/>
        </w:r>
      </w:hyperlink>
    </w:p>
    <w:p w:rsidR="00B23199" w:rsidRDefault="0000705C">
      <w:pPr>
        <w:pStyle w:val="Obsah2"/>
        <w:rPr>
          <w:rFonts w:asciiTheme="minorHAnsi" w:eastAsiaTheme="minorEastAsia" w:hAnsiTheme="minorHAnsi" w:cstheme="minorBidi"/>
          <w:smallCaps w:val="0"/>
          <w:sz w:val="22"/>
          <w:szCs w:val="22"/>
        </w:rPr>
      </w:pPr>
      <w:hyperlink w:anchor="_Toc503176582" w:history="1">
        <w:r w:rsidR="00B23199" w:rsidRPr="00102B45">
          <w:rPr>
            <w:rStyle w:val="Hypertextovodkaz"/>
          </w:rPr>
          <w:t>10.</w:t>
        </w:r>
        <w:r w:rsidR="00B23199">
          <w:rPr>
            <w:rFonts w:asciiTheme="minorHAnsi" w:eastAsiaTheme="minorEastAsia" w:hAnsiTheme="minorHAnsi" w:cstheme="minorBidi"/>
            <w:smallCaps w:val="0"/>
            <w:sz w:val="22"/>
            <w:szCs w:val="22"/>
          </w:rPr>
          <w:tab/>
        </w:r>
        <w:r w:rsidR="00B23199" w:rsidRPr="00102B45">
          <w:rPr>
            <w:rStyle w:val="Hypertextovodkaz"/>
          </w:rPr>
          <w:t>Technická data rozvodu – dle ČSN EN ISO 7396-1</w:t>
        </w:r>
        <w:r w:rsidR="00B23199">
          <w:rPr>
            <w:webHidden/>
          </w:rPr>
          <w:tab/>
        </w:r>
        <w:r w:rsidR="00B23199">
          <w:rPr>
            <w:webHidden/>
          </w:rPr>
          <w:fldChar w:fldCharType="begin"/>
        </w:r>
        <w:r w:rsidR="00B23199">
          <w:rPr>
            <w:webHidden/>
          </w:rPr>
          <w:instrText xml:space="preserve"> PAGEREF _Toc503176582 \h </w:instrText>
        </w:r>
        <w:r w:rsidR="00B23199">
          <w:rPr>
            <w:webHidden/>
          </w:rPr>
        </w:r>
        <w:r w:rsidR="00B23199">
          <w:rPr>
            <w:webHidden/>
          </w:rPr>
          <w:fldChar w:fldCharType="separate"/>
        </w:r>
        <w:r>
          <w:rPr>
            <w:webHidden/>
          </w:rPr>
          <w:t>7</w:t>
        </w:r>
        <w:r w:rsidR="00B23199">
          <w:rPr>
            <w:webHidden/>
          </w:rPr>
          <w:fldChar w:fldCharType="end"/>
        </w:r>
      </w:hyperlink>
    </w:p>
    <w:p w:rsidR="00B23199" w:rsidRDefault="0000705C">
      <w:pPr>
        <w:pStyle w:val="Obsah2"/>
        <w:rPr>
          <w:rFonts w:asciiTheme="minorHAnsi" w:eastAsiaTheme="minorEastAsia" w:hAnsiTheme="minorHAnsi" w:cstheme="minorBidi"/>
          <w:smallCaps w:val="0"/>
          <w:sz w:val="22"/>
          <w:szCs w:val="22"/>
        </w:rPr>
      </w:pPr>
      <w:hyperlink w:anchor="_Toc503176583" w:history="1">
        <w:r w:rsidR="00B23199" w:rsidRPr="00102B45">
          <w:rPr>
            <w:rStyle w:val="Hypertextovodkaz"/>
          </w:rPr>
          <w:t>10.1.</w:t>
        </w:r>
        <w:r w:rsidR="00B23199">
          <w:rPr>
            <w:rFonts w:asciiTheme="minorHAnsi" w:eastAsiaTheme="minorEastAsia" w:hAnsiTheme="minorHAnsi" w:cstheme="minorBidi"/>
            <w:smallCaps w:val="0"/>
            <w:sz w:val="22"/>
            <w:szCs w:val="22"/>
          </w:rPr>
          <w:tab/>
        </w:r>
        <w:r w:rsidR="00B23199" w:rsidRPr="00102B45">
          <w:rPr>
            <w:rStyle w:val="Hypertextovodkaz"/>
          </w:rPr>
          <w:t>Středotlaká část:</w:t>
        </w:r>
        <w:r w:rsidR="00B23199">
          <w:rPr>
            <w:webHidden/>
          </w:rPr>
          <w:tab/>
        </w:r>
        <w:r w:rsidR="00B23199">
          <w:rPr>
            <w:webHidden/>
          </w:rPr>
          <w:fldChar w:fldCharType="begin"/>
        </w:r>
        <w:r w:rsidR="00B23199">
          <w:rPr>
            <w:webHidden/>
          </w:rPr>
          <w:instrText xml:space="preserve"> PAGEREF _Toc503176583 \h </w:instrText>
        </w:r>
        <w:r w:rsidR="00B23199">
          <w:rPr>
            <w:webHidden/>
          </w:rPr>
        </w:r>
        <w:r w:rsidR="00B23199">
          <w:rPr>
            <w:webHidden/>
          </w:rPr>
          <w:fldChar w:fldCharType="separate"/>
        </w:r>
        <w:r>
          <w:rPr>
            <w:webHidden/>
          </w:rPr>
          <w:t>7</w:t>
        </w:r>
        <w:r w:rsidR="00B23199">
          <w:rPr>
            <w:webHidden/>
          </w:rPr>
          <w:fldChar w:fldCharType="end"/>
        </w:r>
      </w:hyperlink>
    </w:p>
    <w:p w:rsidR="00B23199" w:rsidRDefault="0000705C">
      <w:pPr>
        <w:pStyle w:val="Obsah2"/>
        <w:rPr>
          <w:rFonts w:asciiTheme="minorHAnsi" w:eastAsiaTheme="minorEastAsia" w:hAnsiTheme="minorHAnsi" w:cstheme="minorBidi"/>
          <w:smallCaps w:val="0"/>
          <w:sz w:val="22"/>
          <w:szCs w:val="22"/>
        </w:rPr>
      </w:pPr>
      <w:hyperlink w:anchor="_Toc503176584" w:history="1">
        <w:r w:rsidR="00B23199" w:rsidRPr="00102B45">
          <w:rPr>
            <w:rStyle w:val="Hypertextovodkaz"/>
          </w:rPr>
          <w:t>10.2.</w:t>
        </w:r>
        <w:r w:rsidR="00B23199">
          <w:rPr>
            <w:rFonts w:asciiTheme="minorHAnsi" w:eastAsiaTheme="minorEastAsia" w:hAnsiTheme="minorHAnsi" w:cstheme="minorBidi"/>
            <w:smallCaps w:val="0"/>
            <w:sz w:val="22"/>
            <w:szCs w:val="22"/>
          </w:rPr>
          <w:tab/>
        </w:r>
        <w:r w:rsidR="00B23199" w:rsidRPr="00102B45">
          <w:rPr>
            <w:rStyle w:val="Hypertextovodkaz"/>
          </w:rPr>
          <w:t>Ukončení rozvodů medicinálních plynů:</w:t>
        </w:r>
        <w:r w:rsidR="00B23199">
          <w:rPr>
            <w:webHidden/>
          </w:rPr>
          <w:tab/>
        </w:r>
        <w:r w:rsidR="00B23199">
          <w:rPr>
            <w:webHidden/>
          </w:rPr>
          <w:fldChar w:fldCharType="begin"/>
        </w:r>
        <w:r w:rsidR="00B23199">
          <w:rPr>
            <w:webHidden/>
          </w:rPr>
          <w:instrText xml:space="preserve"> PAGEREF _Toc503176584 \h </w:instrText>
        </w:r>
        <w:r w:rsidR="00B23199">
          <w:rPr>
            <w:webHidden/>
          </w:rPr>
        </w:r>
        <w:r w:rsidR="00B23199">
          <w:rPr>
            <w:webHidden/>
          </w:rPr>
          <w:fldChar w:fldCharType="separate"/>
        </w:r>
        <w:r>
          <w:rPr>
            <w:webHidden/>
          </w:rPr>
          <w:t>7</w:t>
        </w:r>
        <w:r w:rsidR="00B23199">
          <w:rPr>
            <w:webHidden/>
          </w:rPr>
          <w:fldChar w:fldCharType="end"/>
        </w:r>
      </w:hyperlink>
    </w:p>
    <w:p w:rsidR="00B23199" w:rsidRDefault="0000705C">
      <w:pPr>
        <w:pStyle w:val="Obsah2"/>
        <w:rPr>
          <w:rFonts w:asciiTheme="minorHAnsi" w:eastAsiaTheme="minorEastAsia" w:hAnsiTheme="minorHAnsi" w:cstheme="minorBidi"/>
          <w:smallCaps w:val="0"/>
          <w:sz w:val="22"/>
          <w:szCs w:val="22"/>
        </w:rPr>
      </w:pPr>
      <w:hyperlink w:anchor="_Toc503176585" w:history="1">
        <w:r w:rsidR="00B23199" w:rsidRPr="00102B45">
          <w:rPr>
            <w:rStyle w:val="Hypertextovodkaz"/>
          </w:rPr>
          <w:t>11.</w:t>
        </w:r>
        <w:r w:rsidR="00B23199">
          <w:rPr>
            <w:rFonts w:asciiTheme="minorHAnsi" w:eastAsiaTheme="minorEastAsia" w:hAnsiTheme="minorHAnsi" w:cstheme="minorBidi"/>
            <w:smallCaps w:val="0"/>
            <w:sz w:val="22"/>
            <w:szCs w:val="22"/>
          </w:rPr>
          <w:tab/>
        </w:r>
        <w:r w:rsidR="00B23199" w:rsidRPr="00102B45">
          <w:rPr>
            <w:rStyle w:val="Hypertextovodkaz"/>
          </w:rPr>
          <w:t>Zkoušení, převzetí zařízení do užívání – dle ČSN EN ISO 7396-1</w:t>
        </w:r>
        <w:r w:rsidR="00B23199">
          <w:rPr>
            <w:webHidden/>
          </w:rPr>
          <w:tab/>
        </w:r>
        <w:r w:rsidR="00B23199">
          <w:rPr>
            <w:webHidden/>
          </w:rPr>
          <w:fldChar w:fldCharType="begin"/>
        </w:r>
        <w:r w:rsidR="00B23199">
          <w:rPr>
            <w:webHidden/>
          </w:rPr>
          <w:instrText xml:space="preserve"> PAGEREF _Toc503176585 \h </w:instrText>
        </w:r>
        <w:r w:rsidR="00B23199">
          <w:rPr>
            <w:webHidden/>
          </w:rPr>
        </w:r>
        <w:r w:rsidR="00B23199">
          <w:rPr>
            <w:webHidden/>
          </w:rPr>
          <w:fldChar w:fldCharType="separate"/>
        </w:r>
        <w:r>
          <w:rPr>
            <w:webHidden/>
          </w:rPr>
          <w:t>8</w:t>
        </w:r>
        <w:r w:rsidR="00B23199">
          <w:rPr>
            <w:webHidden/>
          </w:rPr>
          <w:fldChar w:fldCharType="end"/>
        </w:r>
      </w:hyperlink>
    </w:p>
    <w:p w:rsidR="00B23199" w:rsidRDefault="0000705C">
      <w:pPr>
        <w:pStyle w:val="Obsah2"/>
        <w:rPr>
          <w:rFonts w:asciiTheme="minorHAnsi" w:eastAsiaTheme="minorEastAsia" w:hAnsiTheme="minorHAnsi" w:cstheme="minorBidi"/>
          <w:smallCaps w:val="0"/>
          <w:sz w:val="22"/>
          <w:szCs w:val="22"/>
        </w:rPr>
      </w:pPr>
      <w:hyperlink w:anchor="_Toc503176586" w:history="1">
        <w:r w:rsidR="00B23199" w:rsidRPr="00102B45">
          <w:rPr>
            <w:rStyle w:val="Hypertextovodkaz"/>
          </w:rPr>
          <w:t>11.1.</w:t>
        </w:r>
        <w:r w:rsidR="00B23199">
          <w:rPr>
            <w:rFonts w:asciiTheme="minorHAnsi" w:eastAsiaTheme="minorEastAsia" w:hAnsiTheme="minorHAnsi" w:cstheme="minorBidi"/>
            <w:smallCaps w:val="0"/>
            <w:sz w:val="22"/>
            <w:szCs w:val="22"/>
          </w:rPr>
          <w:tab/>
        </w:r>
        <w:r w:rsidR="00B23199" w:rsidRPr="00102B45">
          <w:rPr>
            <w:rStyle w:val="Hypertextovodkaz"/>
          </w:rPr>
          <w:t>Zkouška mechanické pevnosti potrubního rozvodu</w:t>
        </w:r>
        <w:r w:rsidR="00B23199">
          <w:rPr>
            <w:webHidden/>
          </w:rPr>
          <w:tab/>
        </w:r>
        <w:r w:rsidR="00B23199">
          <w:rPr>
            <w:webHidden/>
          </w:rPr>
          <w:fldChar w:fldCharType="begin"/>
        </w:r>
        <w:r w:rsidR="00B23199">
          <w:rPr>
            <w:webHidden/>
          </w:rPr>
          <w:instrText xml:space="preserve"> PAGEREF _Toc503176586 \h </w:instrText>
        </w:r>
        <w:r w:rsidR="00B23199">
          <w:rPr>
            <w:webHidden/>
          </w:rPr>
        </w:r>
        <w:r w:rsidR="00B23199">
          <w:rPr>
            <w:webHidden/>
          </w:rPr>
          <w:fldChar w:fldCharType="separate"/>
        </w:r>
        <w:r>
          <w:rPr>
            <w:webHidden/>
          </w:rPr>
          <w:t>8</w:t>
        </w:r>
        <w:r w:rsidR="00B23199">
          <w:rPr>
            <w:webHidden/>
          </w:rPr>
          <w:fldChar w:fldCharType="end"/>
        </w:r>
      </w:hyperlink>
    </w:p>
    <w:p w:rsidR="00B23199" w:rsidRDefault="0000705C">
      <w:pPr>
        <w:pStyle w:val="Obsah2"/>
        <w:rPr>
          <w:rFonts w:asciiTheme="minorHAnsi" w:eastAsiaTheme="minorEastAsia" w:hAnsiTheme="minorHAnsi" w:cstheme="minorBidi"/>
          <w:smallCaps w:val="0"/>
          <w:sz w:val="22"/>
          <w:szCs w:val="22"/>
        </w:rPr>
      </w:pPr>
      <w:hyperlink w:anchor="_Toc503176587" w:history="1">
        <w:r w:rsidR="00B23199" w:rsidRPr="00102B45">
          <w:rPr>
            <w:rStyle w:val="Hypertextovodkaz"/>
          </w:rPr>
          <w:t>11.2.</w:t>
        </w:r>
        <w:r w:rsidR="00B23199">
          <w:rPr>
            <w:rFonts w:asciiTheme="minorHAnsi" w:eastAsiaTheme="minorEastAsia" w:hAnsiTheme="minorHAnsi" w:cstheme="minorBidi"/>
            <w:smallCaps w:val="0"/>
            <w:sz w:val="22"/>
            <w:szCs w:val="22"/>
          </w:rPr>
          <w:tab/>
        </w:r>
        <w:r w:rsidR="00B23199" w:rsidRPr="00102B45">
          <w:rPr>
            <w:rStyle w:val="Hypertextovodkaz"/>
          </w:rPr>
          <w:t>Zkouška těsnosti potrubního rozvodu</w:t>
        </w:r>
        <w:r w:rsidR="00B23199">
          <w:rPr>
            <w:webHidden/>
          </w:rPr>
          <w:tab/>
        </w:r>
        <w:r w:rsidR="00B23199">
          <w:rPr>
            <w:webHidden/>
          </w:rPr>
          <w:fldChar w:fldCharType="begin"/>
        </w:r>
        <w:r w:rsidR="00B23199">
          <w:rPr>
            <w:webHidden/>
          </w:rPr>
          <w:instrText xml:space="preserve"> PAGEREF _Toc503176587 \h </w:instrText>
        </w:r>
        <w:r w:rsidR="00B23199">
          <w:rPr>
            <w:webHidden/>
          </w:rPr>
        </w:r>
        <w:r w:rsidR="00B23199">
          <w:rPr>
            <w:webHidden/>
          </w:rPr>
          <w:fldChar w:fldCharType="separate"/>
        </w:r>
        <w:r>
          <w:rPr>
            <w:webHidden/>
          </w:rPr>
          <w:t>8</w:t>
        </w:r>
        <w:r w:rsidR="00B23199">
          <w:rPr>
            <w:webHidden/>
          </w:rPr>
          <w:fldChar w:fldCharType="end"/>
        </w:r>
      </w:hyperlink>
    </w:p>
    <w:p w:rsidR="00B23199" w:rsidRDefault="0000705C">
      <w:pPr>
        <w:pStyle w:val="Obsah2"/>
        <w:rPr>
          <w:rFonts w:asciiTheme="minorHAnsi" w:eastAsiaTheme="minorEastAsia" w:hAnsiTheme="minorHAnsi" w:cstheme="minorBidi"/>
          <w:smallCaps w:val="0"/>
          <w:sz w:val="22"/>
          <w:szCs w:val="22"/>
        </w:rPr>
      </w:pPr>
      <w:hyperlink w:anchor="_Toc503176588" w:history="1">
        <w:r w:rsidR="00B23199" w:rsidRPr="00102B45">
          <w:rPr>
            <w:rStyle w:val="Hypertextovodkaz"/>
          </w:rPr>
          <w:t>11.3.</w:t>
        </w:r>
        <w:r w:rsidR="00B23199">
          <w:rPr>
            <w:rFonts w:asciiTheme="minorHAnsi" w:eastAsiaTheme="minorEastAsia" w:hAnsiTheme="minorHAnsi" w:cstheme="minorBidi"/>
            <w:smallCaps w:val="0"/>
            <w:sz w:val="22"/>
            <w:szCs w:val="22"/>
          </w:rPr>
          <w:tab/>
        </w:r>
        <w:r w:rsidR="00B23199" w:rsidRPr="00102B45">
          <w:rPr>
            <w:rStyle w:val="Hypertextovodkaz"/>
          </w:rPr>
          <w:t>Materiál a spoje potrubí</w:t>
        </w:r>
        <w:r w:rsidR="00B23199">
          <w:rPr>
            <w:webHidden/>
          </w:rPr>
          <w:tab/>
        </w:r>
        <w:r w:rsidR="00B23199">
          <w:rPr>
            <w:webHidden/>
          </w:rPr>
          <w:fldChar w:fldCharType="begin"/>
        </w:r>
        <w:r w:rsidR="00B23199">
          <w:rPr>
            <w:webHidden/>
          </w:rPr>
          <w:instrText xml:space="preserve"> PAGEREF _Toc503176588 \h </w:instrText>
        </w:r>
        <w:r w:rsidR="00B23199">
          <w:rPr>
            <w:webHidden/>
          </w:rPr>
        </w:r>
        <w:r w:rsidR="00B23199">
          <w:rPr>
            <w:webHidden/>
          </w:rPr>
          <w:fldChar w:fldCharType="separate"/>
        </w:r>
        <w:r>
          <w:rPr>
            <w:webHidden/>
          </w:rPr>
          <w:t>8</w:t>
        </w:r>
        <w:r w:rsidR="00B23199">
          <w:rPr>
            <w:webHidden/>
          </w:rPr>
          <w:fldChar w:fldCharType="end"/>
        </w:r>
      </w:hyperlink>
    </w:p>
    <w:p w:rsidR="00B23199" w:rsidRDefault="0000705C">
      <w:pPr>
        <w:pStyle w:val="Obsah2"/>
        <w:rPr>
          <w:rFonts w:asciiTheme="minorHAnsi" w:eastAsiaTheme="minorEastAsia" w:hAnsiTheme="minorHAnsi" w:cstheme="minorBidi"/>
          <w:smallCaps w:val="0"/>
          <w:sz w:val="22"/>
          <w:szCs w:val="22"/>
        </w:rPr>
      </w:pPr>
      <w:hyperlink w:anchor="_Toc503176589" w:history="1">
        <w:r w:rsidR="00B23199" w:rsidRPr="00102B45">
          <w:rPr>
            <w:rStyle w:val="Hypertextovodkaz"/>
          </w:rPr>
          <w:t>11.4.</w:t>
        </w:r>
        <w:r w:rsidR="00B23199">
          <w:rPr>
            <w:rFonts w:asciiTheme="minorHAnsi" w:eastAsiaTheme="minorEastAsia" w:hAnsiTheme="minorHAnsi" w:cstheme="minorBidi"/>
            <w:smallCaps w:val="0"/>
            <w:sz w:val="22"/>
            <w:szCs w:val="22"/>
          </w:rPr>
          <w:tab/>
        </w:r>
        <w:r w:rsidR="00B23199" w:rsidRPr="00102B45">
          <w:rPr>
            <w:rStyle w:val="Hypertextovodkaz"/>
          </w:rPr>
          <w:t>Předání rozvodů medicinálních plynů</w:t>
        </w:r>
        <w:r w:rsidR="00B23199">
          <w:rPr>
            <w:webHidden/>
          </w:rPr>
          <w:tab/>
        </w:r>
        <w:r w:rsidR="00B23199">
          <w:rPr>
            <w:webHidden/>
          </w:rPr>
          <w:fldChar w:fldCharType="begin"/>
        </w:r>
        <w:r w:rsidR="00B23199">
          <w:rPr>
            <w:webHidden/>
          </w:rPr>
          <w:instrText xml:space="preserve"> PAGEREF _Toc503176589 \h </w:instrText>
        </w:r>
        <w:r w:rsidR="00B23199">
          <w:rPr>
            <w:webHidden/>
          </w:rPr>
        </w:r>
        <w:r w:rsidR="00B23199">
          <w:rPr>
            <w:webHidden/>
          </w:rPr>
          <w:fldChar w:fldCharType="separate"/>
        </w:r>
        <w:r>
          <w:rPr>
            <w:webHidden/>
          </w:rPr>
          <w:t>9</w:t>
        </w:r>
        <w:r w:rsidR="00B23199">
          <w:rPr>
            <w:webHidden/>
          </w:rPr>
          <w:fldChar w:fldCharType="end"/>
        </w:r>
      </w:hyperlink>
    </w:p>
    <w:p w:rsidR="00B23199" w:rsidRDefault="0000705C">
      <w:pPr>
        <w:pStyle w:val="Obsah2"/>
        <w:rPr>
          <w:rFonts w:asciiTheme="minorHAnsi" w:eastAsiaTheme="minorEastAsia" w:hAnsiTheme="minorHAnsi" w:cstheme="minorBidi"/>
          <w:smallCaps w:val="0"/>
          <w:sz w:val="22"/>
          <w:szCs w:val="22"/>
        </w:rPr>
      </w:pPr>
      <w:hyperlink w:anchor="_Toc503176590" w:history="1">
        <w:r w:rsidR="00B23199" w:rsidRPr="00102B45">
          <w:rPr>
            <w:rStyle w:val="Hypertextovodkaz"/>
          </w:rPr>
          <w:t>12.</w:t>
        </w:r>
        <w:r w:rsidR="00B23199">
          <w:rPr>
            <w:rFonts w:asciiTheme="minorHAnsi" w:eastAsiaTheme="minorEastAsia" w:hAnsiTheme="minorHAnsi" w:cstheme="minorBidi"/>
            <w:smallCaps w:val="0"/>
            <w:sz w:val="22"/>
            <w:szCs w:val="22"/>
          </w:rPr>
          <w:tab/>
        </w:r>
        <w:r w:rsidR="00B23199" w:rsidRPr="00102B45">
          <w:rPr>
            <w:rStyle w:val="Hypertextovodkaz"/>
          </w:rPr>
          <w:t>Závěrem</w:t>
        </w:r>
        <w:r w:rsidR="00B23199">
          <w:rPr>
            <w:webHidden/>
          </w:rPr>
          <w:tab/>
        </w:r>
        <w:r w:rsidR="00B23199">
          <w:rPr>
            <w:webHidden/>
          </w:rPr>
          <w:fldChar w:fldCharType="begin"/>
        </w:r>
        <w:r w:rsidR="00B23199">
          <w:rPr>
            <w:webHidden/>
          </w:rPr>
          <w:instrText xml:space="preserve"> PAGEREF _Toc503176590 \h </w:instrText>
        </w:r>
        <w:r w:rsidR="00B23199">
          <w:rPr>
            <w:webHidden/>
          </w:rPr>
        </w:r>
        <w:r w:rsidR="00B23199">
          <w:rPr>
            <w:webHidden/>
          </w:rPr>
          <w:fldChar w:fldCharType="separate"/>
        </w:r>
        <w:r>
          <w:rPr>
            <w:webHidden/>
          </w:rPr>
          <w:t>9</w:t>
        </w:r>
        <w:r w:rsidR="00B23199">
          <w:rPr>
            <w:webHidden/>
          </w:rPr>
          <w:fldChar w:fldCharType="end"/>
        </w:r>
      </w:hyperlink>
    </w:p>
    <w:p w:rsidR="00B23199" w:rsidRDefault="0000705C">
      <w:pPr>
        <w:pStyle w:val="Obsah2"/>
        <w:rPr>
          <w:rFonts w:asciiTheme="minorHAnsi" w:eastAsiaTheme="minorEastAsia" w:hAnsiTheme="minorHAnsi" w:cstheme="minorBidi"/>
          <w:smallCaps w:val="0"/>
          <w:sz w:val="22"/>
          <w:szCs w:val="22"/>
        </w:rPr>
      </w:pPr>
      <w:hyperlink w:anchor="_Toc503176591" w:history="1">
        <w:r w:rsidR="00B23199" w:rsidRPr="00102B45">
          <w:rPr>
            <w:rStyle w:val="Hypertextovodkaz"/>
          </w:rPr>
          <w:t>12.1.</w:t>
        </w:r>
        <w:r w:rsidR="00B23199">
          <w:rPr>
            <w:rFonts w:asciiTheme="minorHAnsi" w:eastAsiaTheme="minorEastAsia" w:hAnsiTheme="minorHAnsi" w:cstheme="minorBidi"/>
            <w:smallCaps w:val="0"/>
            <w:sz w:val="22"/>
            <w:szCs w:val="22"/>
          </w:rPr>
          <w:tab/>
        </w:r>
        <w:r w:rsidR="00B23199" w:rsidRPr="00102B45">
          <w:rPr>
            <w:rStyle w:val="Hypertextovodkaz"/>
          </w:rPr>
          <w:t>Značení a barevné označení potrubí medic. plynů - dle ČSN EN ISO 7396-1</w:t>
        </w:r>
        <w:r w:rsidR="00B23199">
          <w:rPr>
            <w:webHidden/>
          </w:rPr>
          <w:tab/>
        </w:r>
        <w:r w:rsidR="00B23199">
          <w:rPr>
            <w:webHidden/>
          </w:rPr>
          <w:fldChar w:fldCharType="begin"/>
        </w:r>
        <w:r w:rsidR="00B23199">
          <w:rPr>
            <w:webHidden/>
          </w:rPr>
          <w:instrText xml:space="preserve"> PAGEREF _Toc503176591 \h </w:instrText>
        </w:r>
        <w:r w:rsidR="00B23199">
          <w:rPr>
            <w:webHidden/>
          </w:rPr>
        </w:r>
        <w:r w:rsidR="00B23199">
          <w:rPr>
            <w:webHidden/>
          </w:rPr>
          <w:fldChar w:fldCharType="separate"/>
        </w:r>
        <w:r>
          <w:rPr>
            <w:webHidden/>
          </w:rPr>
          <w:t>10</w:t>
        </w:r>
        <w:r w:rsidR="00B23199">
          <w:rPr>
            <w:webHidden/>
          </w:rPr>
          <w:fldChar w:fldCharType="end"/>
        </w:r>
      </w:hyperlink>
    </w:p>
    <w:p w:rsidR="00B23199" w:rsidRDefault="0000705C">
      <w:pPr>
        <w:pStyle w:val="Obsah2"/>
        <w:rPr>
          <w:rFonts w:asciiTheme="minorHAnsi" w:eastAsiaTheme="minorEastAsia" w:hAnsiTheme="minorHAnsi" w:cstheme="minorBidi"/>
          <w:smallCaps w:val="0"/>
          <w:sz w:val="22"/>
          <w:szCs w:val="22"/>
        </w:rPr>
      </w:pPr>
      <w:hyperlink w:anchor="_Toc503176592" w:history="1">
        <w:r w:rsidR="00B23199" w:rsidRPr="00102B45">
          <w:rPr>
            <w:rStyle w:val="Hypertextovodkaz"/>
          </w:rPr>
          <w:t>12.1.1.</w:t>
        </w:r>
        <w:r w:rsidR="00B23199">
          <w:rPr>
            <w:rFonts w:asciiTheme="minorHAnsi" w:eastAsiaTheme="minorEastAsia" w:hAnsiTheme="minorHAnsi" w:cstheme="minorBidi"/>
            <w:smallCaps w:val="0"/>
            <w:sz w:val="22"/>
            <w:szCs w:val="22"/>
          </w:rPr>
          <w:tab/>
        </w:r>
        <w:r w:rsidR="00B23199" w:rsidRPr="00102B45">
          <w:rPr>
            <w:rStyle w:val="Hypertextovodkaz"/>
          </w:rPr>
          <w:t>Značení potrubí medicinálních plynů</w:t>
        </w:r>
        <w:r w:rsidR="00B23199">
          <w:rPr>
            <w:webHidden/>
          </w:rPr>
          <w:tab/>
        </w:r>
        <w:r w:rsidR="00B23199">
          <w:rPr>
            <w:webHidden/>
          </w:rPr>
          <w:fldChar w:fldCharType="begin"/>
        </w:r>
        <w:r w:rsidR="00B23199">
          <w:rPr>
            <w:webHidden/>
          </w:rPr>
          <w:instrText xml:space="preserve"> PAGEREF _Toc503176592 \h </w:instrText>
        </w:r>
        <w:r w:rsidR="00B23199">
          <w:rPr>
            <w:webHidden/>
          </w:rPr>
        </w:r>
        <w:r w:rsidR="00B23199">
          <w:rPr>
            <w:webHidden/>
          </w:rPr>
          <w:fldChar w:fldCharType="separate"/>
        </w:r>
        <w:r>
          <w:rPr>
            <w:webHidden/>
          </w:rPr>
          <w:t>10</w:t>
        </w:r>
        <w:r w:rsidR="00B23199">
          <w:rPr>
            <w:webHidden/>
          </w:rPr>
          <w:fldChar w:fldCharType="end"/>
        </w:r>
      </w:hyperlink>
    </w:p>
    <w:p w:rsidR="00B23199" w:rsidRDefault="0000705C">
      <w:pPr>
        <w:pStyle w:val="Obsah2"/>
        <w:rPr>
          <w:rFonts w:asciiTheme="minorHAnsi" w:eastAsiaTheme="minorEastAsia" w:hAnsiTheme="minorHAnsi" w:cstheme="minorBidi"/>
          <w:smallCaps w:val="0"/>
          <w:sz w:val="22"/>
          <w:szCs w:val="22"/>
        </w:rPr>
      </w:pPr>
      <w:hyperlink w:anchor="_Toc503176593" w:history="1">
        <w:r w:rsidR="00B23199" w:rsidRPr="00102B45">
          <w:rPr>
            <w:rStyle w:val="Hypertextovodkaz"/>
          </w:rPr>
          <w:t>12.1.2.</w:t>
        </w:r>
        <w:r w:rsidR="00B23199">
          <w:rPr>
            <w:rFonts w:asciiTheme="minorHAnsi" w:eastAsiaTheme="minorEastAsia" w:hAnsiTheme="minorHAnsi" w:cstheme="minorBidi"/>
            <w:smallCaps w:val="0"/>
            <w:sz w:val="22"/>
            <w:szCs w:val="22"/>
          </w:rPr>
          <w:tab/>
        </w:r>
        <w:r w:rsidR="00B23199" w:rsidRPr="00102B45">
          <w:rPr>
            <w:rStyle w:val="Hypertextovodkaz"/>
          </w:rPr>
          <w:t>Barevné označení potrubí medicinálních plynů</w:t>
        </w:r>
        <w:r w:rsidR="00B23199">
          <w:rPr>
            <w:webHidden/>
          </w:rPr>
          <w:tab/>
        </w:r>
        <w:r w:rsidR="00B23199">
          <w:rPr>
            <w:webHidden/>
          </w:rPr>
          <w:fldChar w:fldCharType="begin"/>
        </w:r>
        <w:r w:rsidR="00B23199">
          <w:rPr>
            <w:webHidden/>
          </w:rPr>
          <w:instrText xml:space="preserve"> PAGEREF _Toc503176593 \h </w:instrText>
        </w:r>
        <w:r w:rsidR="00B23199">
          <w:rPr>
            <w:webHidden/>
          </w:rPr>
        </w:r>
        <w:r w:rsidR="00B23199">
          <w:rPr>
            <w:webHidden/>
          </w:rPr>
          <w:fldChar w:fldCharType="separate"/>
        </w:r>
        <w:r>
          <w:rPr>
            <w:webHidden/>
          </w:rPr>
          <w:t>10</w:t>
        </w:r>
        <w:r w:rsidR="00B23199">
          <w:rPr>
            <w:webHidden/>
          </w:rPr>
          <w:fldChar w:fldCharType="end"/>
        </w:r>
      </w:hyperlink>
    </w:p>
    <w:p w:rsidR="00C23DC8" w:rsidRDefault="00C23DC8" w:rsidP="00824D76">
      <w:pPr>
        <w:pStyle w:val="Text"/>
        <w:rPr>
          <w:rFonts w:asciiTheme="minorHAnsi" w:hAnsiTheme="minorHAnsi" w:cs="Calibri"/>
        </w:rPr>
      </w:pPr>
      <w:r w:rsidRPr="002B7D06">
        <w:rPr>
          <w:rFonts w:asciiTheme="minorHAnsi" w:hAnsiTheme="minorHAnsi" w:cs="Calibri"/>
        </w:rPr>
        <w:fldChar w:fldCharType="end"/>
      </w:r>
    </w:p>
    <w:p w:rsidR="00E102B1" w:rsidRDefault="00E102B1" w:rsidP="00824D76">
      <w:pPr>
        <w:pStyle w:val="Text"/>
        <w:rPr>
          <w:rFonts w:asciiTheme="minorHAnsi" w:hAnsiTheme="minorHAnsi" w:cs="Calibri"/>
        </w:rPr>
      </w:pPr>
    </w:p>
    <w:p w:rsidR="00C23DC8" w:rsidRPr="002B7D06" w:rsidRDefault="00F2389F" w:rsidP="00CF0A6D">
      <w:pPr>
        <w:pStyle w:val="Nadpis1"/>
        <w:pBdr>
          <w:top w:val="single" w:sz="12" w:space="3" w:color="7F7F7F"/>
          <w:left w:val="single" w:sz="12" w:space="4" w:color="7F7F7F"/>
          <w:bottom w:val="single" w:sz="12" w:space="0" w:color="7F7F7F"/>
          <w:right w:val="single" w:sz="12" w:space="4" w:color="7F7F7F"/>
        </w:pBdr>
        <w:shd w:val="clear" w:color="auto" w:fill="7F7F7F"/>
        <w:suppressAutoHyphens w:val="0"/>
        <w:autoSpaceDE/>
        <w:autoSpaceDN/>
        <w:spacing w:before="120" w:after="240" w:line="312" w:lineRule="auto"/>
        <w:ind w:left="360" w:hanging="360"/>
        <w:jc w:val="center"/>
        <w:rPr>
          <w:rFonts w:asciiTheme="minorHAnsi" w:hAnsiTheme="minorHAnsi" w:cs="Arial"/>
          <w:color w:val="FFFFFF"/>
          <w:sz w:val="26"/>
        </w:rPr>
      </w:pPr>
      <w:bookmarkStart w:id="6" w:name="_Toc158103386"/>
      <w:bookmarkStart w:id="7" w:name="_Toc250701963"/>
      <w:bookmarkStart w:id="8" w:name="_Toc503176553"/>
      <w:r w:rsidRPr="002B7D06">
        <w:rPr>
          <w:rFonts w:asciiTheme="minorHAnsi" w:hAnsiTheme="minorHAnsi" w:cs="Arial"/>
          <w:color w:val="FFFFFF"/>
          <w:sz w:val="26"/>
        </w:rPr>
        <w:lastRenderedPageBreak/>
        <w:t>IDENTIFIKAČNÍ ÚDAJE</w:t>
      </w:r>
      <w:bookmarkEnd w:id="6"/>
      <w:bookmarkEnd w:id="7"/>
      <w:bookmarkEnd w:id="8"/>
    </w:p>
    <w:p w:rsidR="00C23DC8" w:rsidRPr="00C14030" w:rsidRDefault="00DE638E" w:rsidP="00483C64">
      <w:pPr>
        <w:pStyle w:val="Nadpis2"/>
        <w:widowControl/>
        <w:numPr>
          <w:ilvl w:val="0"/>
          <w:numId w:val="29"/>
        </w:numPr>
        <w:pBdr>
          <w:top w:val="single" w:sz="12" w:space="1" w:color="D9D9D9"/>
          <w:left w:val="single" w:sz="12" w:space="4" w:color="D9D9D9"/>
          <w:bottom w:val="single" w:sz="12" w:space="1" w:color="D9D9D9"/>
          <w:right w:val="single" w:sz="12" w:space="4" w:color="D9D9D9"/>
        </w:pBdr>
        <w:shd w:val="clear" w:color="auto" w:fill="D9D9D9"/>
        <w:tabs>
          <w:tab w:val="num" w:pos="993"/>
        </w:tabs>
        <w:autoSpaceDE/>
        <w:autoSpaceDN/>
        <w:spacing w:before="120" w:after="240"/>
        <w:ind w:left="680" w:hanging="680"/>
        <w:jc w:val="both"/>
        <w:rPr>
          <w:rFonts w:asciiTheme="minorHAnsi" w:hAnsiTheme="minorHAnsi" w:cs="Arial"/>
          <w:i w:val="0"/>
          <w:sz w:val="24"/>
          <w:szCs w:val="24"/>
        </w:rPr>
      </w:pPr>
      <w:bookmarkStart w:id="9" w:name="_Toc503176554"/>
      <w:r>
        <w:rPr>
          <w:rFonts w:asciiTheme="minorHAnsi" w:hAnsiTheme="minorHAnsi" w:cs="Arial"/>
          <w:i w:val="0"/>
          <w:sz w:val="24"/>
          <w:szCs w:val="24"/>
        </w:rPr>
        <w:t>Základní údaje zakázky</w:t>
      </w:r>
      <w:bookmarkEnd w:id="9"/>
    </w:p>
    <w:p w:rsidR="00636681" w:rsidRPr="00636681" w:rsidRDefault="00C23DC8" w:rsidP="00636681">
      <w:pPr>
        <w:rPr>
          <w:rFonts w:asciiTheme="minorHAnsi" w:hAnsiTheme="minorHAnsi"/>
        </w:rPr>
      </w:pPr>
      <w:r w:rsidRPr="00C14030">
        <w:rPr>
          <w:rFonts w:asciiTheme="minorHAnsi" w:hAnsiTheme="minorHAnsi"/>
        </w:rPr>
        <w:t xml:space="preserve">název stavby: </w:t>
      </w:r>
      <w:r w:rsidRPr="00C14030">
        <w:rPr>
          <w:rFonts w:asciiTheme="minorHAnsi" w:hAnsiTheme="minorHAnsi"/>
        </w:rPr>
        <w:tab/>
      </w:r>
      <w:r w:rsidRPr="00C14030">
        <w:rPr>
          <w:rFonts w:asciiTheme="minorHAnsi" w:hAnsiTheme="minorHAnsi"/>
        </w:rPr>
        <w:tab/>
      </w:r>
      <w:r w:rsidRPr="00C14030">
        <w:rPr>
          <w:rFonts w:asciiTheme="minorHAnsi" w:hAnsiTheme="minorHAnsi"/>
        </w:rPr>
        <w:tab/>
      </w:r>
      <w:r w:rsidR="00636681" w:rsidRPr="00636681">
        <w:rPr>
          <w:rFonts w:asciiTheme="minorHAnsi" w:hAnsiTheme="minorHAnsi"/>
        </w:rPr>
        <w:t>Stavební úpravy stanice starších dětí</w:t>
      </w:r>
    </w:p>
    <w:p w:rsidR="00636681" w:rsidRPr="00636681" w:rsidRDefault="00636681" w:rsidP="00636681">
      <w:pPr>
        <w:rPr>
          <w:rFonts w:asciiTheme="minorHAnsi" w:hAnsiTheme="minorHAnsi"/>
        </w:rPr>
      </w:pPr>
      <w:r w:rsidRPr="00636681">
        <w:rPr>
          <w:rFonts w:asciiTheme="minorHAnsi" w:hAnsiTheme="minorHAnsi"/>
        </w:rPr>
        <w:tab/>
      </w:r>
      <w:r w:rsidRPr="00636681">
        <w:rPr>
          <w:rFonts w:asciiTheme="minorHAnsi" w:hAnsiTheme="minorHAnsi"/>
        </w:rPr>
        <w:tab/>
      </w:r>
      <w:r>
        <w:rPr>
          <w:rFonts w:asciiTheme="minorHAnsi" w:hAnsiTheme="minorHAnsi"/>
        </w:rPr>
        <w:tab/>
      </w:r>
      <w:r>
        <w:rPr>
          <w:rFonts w:asciiTheme="minorHAnsi" w:hAnsiTheme="minorHAnsi"/>
        </w:rPr>
        <w:tab/>
      </w:r>
      <w:r w:rsidRPr="00636681">
        <w:rPr>
          <w:rFonts w:asciiTheme="minorHAnsi" w:hAnsiTheme="minorHAnsi"/>
        </w:rPr>
        <w:t>Dětská klinika – pavilon D</w:t>
      </w:r>
    </w:p>
    <w:p w:rsidR="00636681" w:rsidRPr="00636681" w:rsidRDefault="00636681" w:rsidP="00636681">
      <w:pPr>
        <w:rPr>
          <w:rFonts w:asciiTheme="minorHAnsi" w:hAnsiTheme="minorHAnsi"/>
        </w:rPr>
      </w:pPr>
      <w:r w:rsidRPr="00636681">
        <w:rPr>
          <w:rFonts w:asciiTheme="minorHAnsi" w:hAnsiTheme="minorHAnsi"/>
        </w:rPr>
        <w:tab/>
      </w:r>
      <w:r w:rsidRPr="00636681">
        <w:rPr>
          <w:rFonts w:asciiTheme="minorHAnsi" w:hAnsiTheme="minorHAnsi"/>
        </w:rPr>
        <w:tab/>
      </w:r>
      <w:r>
        <w:rPr>
          <w:rFonts w:asciiTheme="minorHAnsi" w:hAnsiTheme="minorHAnsi"/>
        </w:rPr>
        <w:tab/>
      </w:r>
      <w:r>
        <w:rPr>
          <w:rFonts w:asciiTheme="minorHAnsi" w:hAnsiTheme="minorHAnsi"/>
        </w:rPr>
        <w:tab/>
      </w:r>
      <w:r w:rsidRPr="00636681">
        <w:rPr>
          <w:rFonts w:asciiTheme="minorHAnsi" w:hAnsiTheme="minorHAnsi"/>
        </w:rPr>
        <w:t>Krajská zdravotní, a.s.</w:t>
      </w:r>
    </w:p>
    <w:p w:rsidR="00CF0A6D" w:rsidRPr="00C14030" w:rsidRDefault="00636681" w:rsidP="00636681">
      <w:pPr>
        <w:rPr>
          <w:rFonts w:asciiTheme="minorHAnsi" w:hAnsiTheme="minorHAnsi"/>
        </w:rPr>
      </w:pPr>
      <w:r w:rsidRPr="00636681">
        <w:rPr>
          <w:rFonts w:asciiTheme="minorHAnsi" w:hAnsiTheme="minorHAnsi"/>
        </w:rPr>
        <w:tab/>
      </w:r>
      <w:r w:rsidRPr="00636681">
        <w:rPr>
          <w:rFonts w:asciiTheme="minorHAnsi" w:hAnsiTheme="minorHAnsi"/>
        </w:rPr>
        <w:tab/>
      </w:r>
      <w:r>
        <w:rPr>
          <w:rFonts w:asciiTheme="minorHAnsi" w:hAnsiTheme="minorHAnsi"/>
        </w:rPr>
        <w:tab/>
      </w:r>
      <w:r>
        <w:rPr>
          <w:rFonts w:asciiTheme="minorHAnsi" w:hAnsiTheme="minorHAnsi"/>
        </w:rPr>
        <w:tab/>
      </w:r>
      <w:r w:rsidRPr="00636681">
        <w:rPr>
          <w:rFonts w:asciiTheme="minorHAnsi" w:hAnsiTheme="minorHAnsi"/>
        </w:rPr>
        <w:t>Masarykova nemocnice v Ústí nad Labem</w:t>
      </w:r>
    </w:p>
    <w:p w:rsidR="00636681" w:rsidRPr="00C14030" w:rsidRDefault="00A73786" w:rsidP="00636681">
      <w:pPr>
        <w:rPr>
          <w:rFonts w:asciiTheme="minorHAnsi" w:hAnsiTheme="minorHAnsi"/>
        </w:rPr>
      </w:pPr>
      <w:r w:rsidRPr="00C14030">
        <w:rPr>
          <w:rFonts w:asciiTheme="minorHAnsi" w:hAnsiTheme="minorHAnsi"/>
        </w:rPr>
        <w:t xml:space="preserve">místo stavby: </w:t>
      </w:r>
      <w:r w:rsidRPr="00C14030">
        <w:rPr>
          <w:rFonts w:asciiTheme="minorHAnsi" w:hAnsiTheme="minorHAnsi"/>
        </w:rPr>
        <w:tab/>
      </w:r>
      <w:r w:rsidR="00DB7EEE" w:rsidRPr="00C14030">
        <w:rPr>
          <w:rFonts w:asciiTheme="minorHAnsi" w:hAnsiTheme="minorHAnsi"/>
        </w:rPr>
        <w:tab/>
      </w:r>
      <w:r w:rsidR="00636681">
        <w:rPr>
          <w:rFonts w:asciiTheme="minorHAnsi" w:hAnsiTheme="minorHAnsi"/>
        </w:rPr>
        <w:tab/>
      </w:r>
      <w:r w:rsidR="00636681" w:rsidRPr="00636681">
        <w:rPr>
          <w:rFonts w:asciiTheme="minorHAnsi" w:hAnsiTheme="minorHAnsi"/>
        </w:rPr>
        <w:t>Masarykova nemocnice v Ústí nad Labem</w:t>
      </w:r>
    </w:p>
    <w:p w:rsidR="00DB7EEE" w:rsidRPr="00C14030" w:rsidRDefault="00636681" w:rsidP="00DE638E">
      <w:pPr>
        <w:rPr>
          <w:rFonts w:asciiTheme="minorHAnsi" w:hAnsiTheme="minorHAnsi"/>
        </w:rPr>
      </w:pP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t>Pavilon D</w:t>
      </w:r>
    </w:p>
    <w:p w:rsidR="00BD7F5B" w:rsidRPr="00C14030" w:rsidRDefault="007F5C51" w:rsidP="00DB7EEE">
      <w:pPr>
        <w:rPr>
          <w:rFonts w:asciiTheme="minorHAnsi" w:hAnsiTheme="minorHAnsi"/>
        </w:rPr>
      </w:pPr>
      <w:r w:rsidRPr="00C14030">
        <w:rPr>
          <w:rFonts w:asciiTheme="minorHAnsi" w:hAnsiTheme="minorHAnsi"/>
        </w:rPr>
        <w:t>s</w:t>
      </w:r>
      <w:r w:rsidR="00C23DC8" w:rsidRPr="00C14030">
        <w:rPr>
          <w:rFonts w:asciiTheme="minorHAnsi" w:hAnsiTheme="minorHAnsi"/>
        </w:rPr>
        <w:t xml:space="preserve">tupeň dokumentace: </w:t>
      </w:r>
      <w:r w:rsidR="00C23DC8" w:rsidRPr="00C14030">
        <w:rPr>
          <w:rFonts w:asciiTheme="minorHAnsi" w:hAnsiTheme="minorHAnsi"/>
        </w:rPr>
        <w:tab/>
      </w:r>
      <w:r w:rsidR="00636681">
        <w:rPr>
          <w:rFonts w:asciiTheme="minorHAnsi" w:hAnsiTheme="minorHAnsi"/>
        </w:rPr>
        <w:t>DPS (dokumentace pro provedení stavby)</w:t>
      </w:r>
    </w:p>
    <w:p w:rsidR="00C23DC8" w:rsidRPr="00C14030" w:rsidRDefault="007F5C51" w:rsidP="00824D76">
      <w:pPr>
        <w:rPr>
          <w:rFonts w:asciiTheme="minorHAnsi" w:hAnsiTheme="minorHAnsi"/>
        </w:rPr>
      </w:pPr>
      <w:r w:rsidRPr="00C14030">
        <w:rPr>
          <w:rFonts w:asciiTheme="minorHAnsi" w:hAnsiTheme="minorHAnsi"/>
        </w:rPr>
        <w:t>č</w:t>
      </w:r>
      <w:r w:rsidR="00C23DC8" w:rsidRPr="00C14030">
        <w:rPr>
          <w:rFonts w:asciiTheme="minorHAnsi" w:hAnsiTheme="minorHAnsi"/>
        </w:rPr>
        <w:t>íslo zakázky:</w:t>
      </w:r>
      <w:r w:rsidR="00C23DC8" w:rsidRPr="00C14030">
        <w:rPr>
          <w:rFonts w:asciiTheme="minorHAnsi" w:hAnsiTheme="minorHAnsi"/>
        </w:rPr>
        <w:tab/>
      </w:r>
      <w:r w:rsidR="00C23DC8" w:rsidRPr="00C14030">
        <w:rPr>
          <w:rFonts w:asciiTheme="minorHAnsi" w:hAnsiTheme="minorHAnsi"/>
        </w:rPr>
        <w:tab/>
      </w:r>
      <w:r w:rsidR="00C23DC8" w:rsidRPr="00C14030">
        <w:rPr>
          <w:rFonts w:asciiTheme="minorHAnsi" w:hAnsiTheme="minorHAnsi"/>
        </w:rPr>
        <w:tab/>
      </w:r>
    </w:p>
    <w:p w:rsidR="00C23DC8" w:rsidRPr="00C14030" w:rsidRDefault="00C23DC8" w:rsidP="00824D76">
      <w:pPr>
        <w:rPr>
          <w:rFonts w:asciiTheme="minorHAnsi" w:hAnsiTheme="minorHAnsi"/>
        </w:rPr>
      </w:pPr>
    </w:p>
    <w:p w:rsidR="00C23DC8" w:rsidRPr="00C14030" w:rsidRDefault="00C23DC8" w:rsidP="00CF0A6D">
      <w:pPr>
        <w:pStyle w:val="Nadpis2"/>
        <w:widowControl/>
        <w:numPr>
          <w:ilvl w:val="0"/>
          <w:numId w:val="29"/>
        </w:numPr>
        <w:pBdr>
          <w:top w:val="single" w:sz="12" w:space="1" w:color="D9D9D9"/>
          <w:left w:val="single" w:sz="12" w:space="4" w:color="D9D9D9"/>
          <w:bottom w:val="single" w:sz="12" w:space="1" w:color="D9D9D9"/>
          <w:right w:val="single" w:sz="12" w:space="4" w:color="D9D9D9"/>
        </w:pBdr>
        <w:shd w:val="clear" w:color="auto" w:fill="D9D9D9"/>
        <w:tabs>
          <w:tab w:val="num" w:pos="737"/>
        </w:tabs>
        <w:autoSpaceDE/>
        <w:autoSpaceDN/>
        <w:spacing w:before="120" w:after="240"/>
        <w:ind w:left="680" w:hanging="680"/>
        <w:jc w:val="both"/>
        <w:rPr>
          <w:rFonts w:asciiTheme="minorHAnsi" w:hAnsiTheme="minorHAnsi" w:cs="Arial"/>
          <w:i w:val="0"/>
          <w:sz w:val="24"/>
          <w:szCs w:val="24"/>
        </w:rPr>
      </w:pPr>
      <w:bookmarkStart w:id="10" w:name="_Toc258785927"/>
      <w:bookmarkStart w:id="11" w:name="_Toc291685463"/>
      <w:bookmarkStart w:id="12" w:name="_Toc292265413"/>
      <w:bookmarkStart w:id="13" w:name="_Toc314660692"/>
      <w:bookmarkStart w:id="14" w:name="_Toc315632640"/>
      <w:bookmarkStart w:id="15" w:name="_Toc503176555"/>
      <w:r w:rsidRPr="00C14030">
        <w:rPr>
          <w:rFonts w:asciiTheme="minorHAnsi" w:hAnsiTheme="minorHAnsi" w:cs="Arial"/>
          <w:i w:val="0"/>
          <w:sz w:val="24"/>
          <w:szCs w:val="24"/>
        </w:rPr>
        <w:t xml:space="preserve">Základní údaje a doklady o </w:t>
      </w:r>
      <w:bookmarkEnd w:id="10"/>
      <w:r w:rsidRPr="00C14030">
        <w:rPr>
          <w:rFonts w:asciiTheme="minorHAnsi" w:hAnsiTheme="minorHAnsi" w:cs="Arial"/>
          <w:i w:val="0"/>
          <w:sz w:val="24"/>
          <w:szCs w:val="24"/>
        </w:rPr>
        <w:t>investorovi</w:t>
      </w:r>
      <w:bookmarkEnd w:id="11"/>
      <w:bookmarkEnd w:id="12"/>
      <w:bookmarkEnd w:id="13"/>
      <w:bookmarkEnd w:id="14"/>
      <w:bookmarkEnd w:id="15"/>
    </w:p>
    <w:p w:rsidR="00DB7EEE" w:rsidRDefault="00C23DC8" w:rsidP="00DE638E">
      <w:pPr>
        <w:rPr>
          <w:rFonts w:asciiTheme="minorHAnsi" w:hAnsiTheme="minorHAnsi"/>
        </w:rPr>
      </w:pPr>
      <w:r w:rsidRPr="00C14030">
        <w:rPr>
          <w:rFonts w:asciiTheme="minorHAnsi" w:hAnsiTheme="minorHAnsi"/>
        </w:rPr>
        <w:t>jméno (</w:t>
      </w:r>
      <w:r w:rsidR="00DE638E">
        <w:rPr>
          <w:rFonts w:asciiTheme="minorHAnsi" w:hAnsiTheme="minorHAnsi"/>
        </w:rPr>
        <w:t>název</w:t>
      </w:r>
      <w:r w:rsidRPr="00C14030">
        <w:rPr>
          <w:rFonts w:asciiTheme="minorHAnsi" w:hAnsiTheme="minorHAnsi"/>
        </w:rPr>
        <w:t xml:space="preserve">): </w:t>
      </w:r>
      <w:r w:rsidRPr="00C14030">
        <w:rPr>
          <w:rFonts w:asciiTheme="minorHAnsi" w:hAnsiTheme="minorHAnsi"/>
        </w:rPr>
        <w:tab/>
      </w:r>
      <w:r w:rsidRPr="00C14030">
        <w:rPr>
          <w:rFonts w:asciiTheme="minorHAnsi" w:hAnsiTheme="minorHAnsi"/>
        </w:rPr>
        <w:tab/>
      </w:r>
      <w:r w:rsidR="00636681">
        <w:rPr>
          <w:rFonts w:asciiTheme="minorHAnsi" w:hAnsiTheme="minorHAnsi"/>
        </w:rPr>
        <w:t>Krajská zdravotní a.s.</w:t>
      </w:r>
    </w:p>
    <w:p w:rsidR="00636681" w:rsidRDefault="00636681" w:rsidP="00DE638E">
      <w:pPr>
        <w:rPr>
          <w:rFonts w:asciiTheme="minorHAnsi" w:hAnsiTheme="minorHAnsi"/>
        </w:rPr>
      </w:pP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t>Masarykova nemocnice v Ústí nad Labem</w:t>
      </w:r>
    </w:p>
    <w:p w:rsidR="00C23DC8" w:rsidRPr="00C14030" w:rsidRDefault="00C23DC8" w:rsidP="00824D76">
      <w:pPr>
        <w:rPr>
          <w:rFonts w:asciiTheme="minorHAnsi" w:hAnsiTheme="minorHAnsi"/>
        </w:rPr>
      </w:pPr>
    </w:p>
    <w:p w:rsidR="00C23DC8" w:rsidRPr="00C14030" w:rsidRDefault="00C23DC8" w:rsidP="00CF0A6D">
      <w:pPr>
        <w:pStyle w:val="Nadpis2"/>
        <w:widowControl/>
        <w:numPr>
          <w:ilvl w:val="0"/>
          <w:numId w:val="29"/>
        </w:numPr>
        <w:pBdr>
          <w:top w:val="single" w:sz="12" w:space="1" w:color="D9D9D9"/>
          <w:left w:val="single" w:sz="12" w:space="4" w:color="D9D9D9"/>
          <w:bottom w:val="single" w:sz="12" w:space="1" w:color="D9D9D9"/>
          <w:right w:val="single" w:sz="12" w:space="4" w:color="D9D9D9"/>
        </w:pBdr>
        <w:shd w:val="clear" w:color="auto" w:fill="D9D9D9"/>
        <w:tabs>
          <w:tab w:val="num" w:pos="737"/>
        </w:tabs>
        <w:autoSpaceDE/>
        <w:autoSpaceDN/>
        <w:spacing w:before="120" w:after="240"/>
        <w:ind w:left="680" w:hanging="680"/>
        <w:jc w:val="both"/>
        <w:rPr>
          <w:rFonts w:asciiTheme="minorHAnsi" w:hAnsiTheme="minorHAnsi" w:cs="Arial"/>
          <w:i w:val="0"/>
          <w:sz w:val="24"/>
          <w:szCs w:val="24"/>
        </w:rPr>
      </w:pPr>
      <w:bookmarkStart w:id="16" w:name="_Toc250701966"/>
      <w:bookmarkStart w:id="17" w:name="_Toc258785928"/>
      <w:bookmarkStart w:id="18" w:name="_Toc291685464"/>
      <w:bookmarkStart w:id="19" w:name="_Toc292265414"/>
      <w:bookmarkStart w:id="20" w:name="_Toc314660693"/>
      <w:bookmarkStart w:id="21" w:name="_Toc315632641"/>
      <w:bookmarkStart w:id="22" w:name="_Toc503176556"/>
      <w:bookmarkStart w:id="23" w:name="_Toc48103288"/>
      <w:bookmarkStart w:id="24" w:name="_Toc191811562"/>
      <w:r w:rsidRPr="00C14030">
        <w:rPr>
          <w:rFonts w:asciiTheme="minorHAnsi" w:hAnsiTheme="minorHAnsi" w:cs="Arial"/>
          <w:i w:val="0"/>
          <w:sz w:val="24"/>
          <w:szCs w:val="24"/>
        </w:rPr>
        <w:t>Údaje a doklady o zpracovateli dokumentace</w:t>
      </w:r>
      <w:bookmarkEnd w:id="16"/>
      <w:bookmarkEnd w:id="17"/>
      <w:bookmarkEnd w:id="18"/>
      <w:bookmarkEnd w:id="19"/>
      <w:bookmarkEnd w:id="20"/>
      <w:bookmarkEnd w:id="21"/>
      <w:bookmarkEnd w:id="22"/>
      <w:r w:rsidRPr="00C14030">
        <w:rPr>
          <w:rFonts w:asciiTheme="minorHAnsi" w:hAnsiTheme="minorHAnsi" w:cs="Arial"/>
          <w:i w:val="0"/>
          <w:sz w:val="24"/>
          <w:szCs w:val="24"/>
        </w:rPr>
        <w:t xml:space="preserve"> </w:t>
      </w:r>
      <w:bookmarkEnd w:id="23"/>
      <w:bookmarkEnd w:id="24"/>
    </w:p>
    <w:p w:rsidR="00BD7F5B" w:rsidRPr="00C14030" w:rsidRDefault="00BD7F5B" w:rsidP="00483C64">
      <w:pPr>
        <w:pStyle w:val="Nadpis2"/>
        <w:widowControl/>
        <w:numPr>
          <w:ilvl w:val="1"/>
          <w:numId w:val="29"/>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1418" w:hanging="1058"/>
        <w:jc w:val="both"/>
        <w:rPr>
          <w:rFonts w:asciiTheme="minorHAnsi" w:hAnsiTheme="minorHAnsi" w:cs="Arial"/>
          <w:b w:val="0"/>
          <w:i w:val="0"/>
          <w:sz w:val="24"/>
          <w:szCs w:val="24"/>
        </w:rPr>
      </w:pPr>
      <w:bookmarkStart w:id="25" w:name="_Toc503176557"/>
      <w:bookmarkStart w:id="26" w:name="_Toc48103289"/>
      <w:bookmarkStart w:id="27" w:name="_Toc191811563"/>
      <w:bookmarkStart w:id="28" w:name="_Toc250701967"/>
      <w:bookmarkStart w:id="29" w:name="_Toc258785929"/>
      <w:bookmarkStart w:id="30" w:name="_Toc314660694"/>
      <w:bookmarkStart w:id="31" w:name="_Toc315632642"/>
      <w:r w:rsidRPr="00C14030">
        <w:rPr>
          <w:rFonts w:asciiTheme="minorHAnsi" w:hAnsiTheme="minorHAnsi" w:cs="Arial"/>
          <w:b w:val="0"/>
          <w:i w:val="0"/>
          <w:sz w:val="24"/>
          <w:szCs w:val="24"/>
        </w:rPr>
        <w:t>Údaje a doklady obchodní</w:t>
      </w:r>
      <w:bookmarkEnd w:id="25"/>
    </w:p>
    <w:p w:rsidR="00BD7F5B" w:rsidRDefault="00BD7F5B" w:rsidP="00BD7F5B">
      <w:pPr>
        <w:rPr>
          <w:rFonts w:asciiTheme="minorHAnsi" w:hAnsiTheme="minorHAnsi"/>
        </w:rPr>
      </w:pPr>
      <w:r w:rsidRPr="00C14030">
        <w:rPr>
          <w:rFonts w:asciiTheme="minorHAnsi" w:hAnsiTheme="minorHAnsi"/>
        </w:rPr>
        <w:t xml:space="preserve">jméno (název): </w:t>
      </w:r>
      <w:r w:rsidRPr="00C14030">
        <w:rPr>
          <w:rFonts w:asciiTheme="minorHAnsi" w:hAnsiTheme="minorHAnsi"/>
        </w:rPr>
        <w:tab/>
      </w:r>
      <w:r w:rsidRPr="00C14030">
        <w:rPr>
          <w:rFonts w:asciiTheme="minorHAnsi" w:hAnsiTheme="minorHAnsi"/>
        </w:rPr>
        <w:tab/>
      </w:r>
      <w:r w:rsidR="00636681">
        <w:rPr>
          <w:rFonts w:asciiTheme="minorHAnsi" w:hAnsiTheme="minorHAnsi"/>
        </w:rPr>
        <w:t>ARCHATELIÉR 2000 a.s.</w:t>
      </w:r>
    </w:p>
    <w:p w:rsidR="00BD7F5B" w:rsidRDefault="00BD7F5B" w:rsidP="00DE638E">
      <w:pPr>
        <w:rPr>
          <w:rFonts w:asciiTheme="minorHAnsi" w:hAnsiTheme="minorHAnsi"/>
        </w:rPr>
      </w:pPr>
      <w:r w:rsidRPr="00C14030">
        <w:rPr>
          <w:rFonts w:asciiTheme="minorHAnsi" w:hAnsiTheme="minorHAnsi"/>
        </w:rPr>
        <w:t>adresa (sídlo):</w:t>
      </w:r>
      <w:r w:rsidRPr="00C14030">
        <w:rPr>
          <w:rFonts w:asciiTheme="minorHAnsi" w:hAnsiTheme="minorHAnsi"/>
        </w:rPr>
        <w:tab/>
      </w:r>
      <w:r w:rsidRPr="00C14030">
        <w:rPr>
          <w:rFonts w:asciiTheme="minorHAnsi" w:hAnsiTheme="minorHAnsi"/>
        </w:rPr>
        <w:tab/>
      </w:r>
      <w:r w:rsidRPr="00C14030">
        <w:rPr>
          <w:rFonts w:asciiTheme="minorHAnsi" w:hAnsiTheme="minorHAnsi"/>
        </w:rPr>
        <w:tab/>
      </w:r>
      <w:r w:rsidR="00636681">
        <w:rPr>
          <w:rFonts w:asciiTheme="minorHAnsi" w:hAnsiTheme="minorHAnsi"/>
        </w:rPr>
        <w:t>Ke Kopečku 3374/2</w:t>
      </w:r>
    </w:p>
    <w:p w:rsidR="00B93F59" w:rsidRPr="00C14030" w:rsidRDefault="00636681" w:rsidP="00DE638E">
      <w:pPr>
        <w:rPr>
          <w:rFonts w:asciiTheme="minorHAnsi" w:hAnsiTheme="minorHAnsi"/>
        </w:rPr>
      </w:pP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t xml:space="preserve">400 11 Ústí nad </w:t>
      </w:r>
      <w:proofErr w:type="spellStart"/>
      <w:r>
        <w:rPr>
          <w:rFonts w:asciiTheme="minorHAnsi" w:hAnsiTheme="minorHAnsi"/>
        </w:rPr>
        <w:t>labem</w:t>
      </w:r>
      <w:proofErr w:type="spellEnd"/>
    </w:p>
    <w:p w:rsidR="00BD7F5B" w:rsidRDefault="00BD7F5B" w:rsidP="00BD7F5B">
      <w:pPr>
        <w:rPr>
          <w:rFonts w:asciiTheme="minorHAnsi" w:hAnsiTheme="minorHAnsi"/>
        </w:rPr>
      </w:pPr>
      <w:r w:rsidRPr="00C14030">
        <w:rPr>
          <w:rFonts w:asciiTheme="minorHAnsi" w:hAnsiTheme="minorHAnsi"/>
        </w:rPr>
        <w:t>mob</w:t>
      </w:r>
      <w:r w:rsidR="00DE638E">
        <w:rPr>
          <w:rFonts w:asciiTheme="minorHAnsi" w:hAnsiTheme="minorHAnsi"/>
        </w:rPr>
        <w:t>il</w:t>
      </w:r>
      <w:r w:rsidRPr="00C14030">
        <w:rPr>
          <w:rFonts w:asciiTheme="minorHAnsi" w:hAnsiTheme="minorHAnsi"/>
        </w:rPr>
        <w:t>:</w:t>
      </w:r>
      <w:r w:rsidRPr="00C14030">
        <w:rPr>
          <w:rFonts w:asciiTheme="minorHAnsi" w:hAnsiTheme="minorHAnsi"/>
        </w:rPr>
        <w:tab/>
      </w:r>
      <w:r w:rsidRPr="00C14030">
        <w:rPr>
          <w:rFonts w:asciiTheme="minorHAnsi" w:hAnsiTheme="minorHAnsi"/>
        </w:rPr>
        <w:tab/>
      </w:r>
      <w:r w:rsidRPr="00C14030">
        <w:rPr>
          <w:rFonts w:asciiTheme="minorHAnsi" w:hAnsiTheme="minorHAnsi"/>
        </w:rPr>
        <w:tab/>
      </w:r>
      <w:r w:rsidRPr="00C14030">
        <w:rPr>
          <w:rFonts w:asciiTheme="minorHAnsi" w:hAnsiTheme="minorHAnsi"/>
        </w:rPr>
        <w:tab/>
      </w:r>
      <w:r w:rsidR="00BD4555">
        <w:rPr>
          <w:rFonts w:asciiTheme="minorHAnsi" w:hAnsiTheme="minorHAnsi"/>
        </w:rPr>
        <w:t>+420 606 753 621</w:t>
      </w:r>
    </w:p>
    <w:p w:rsidR="00DE638E" w:rsidRDefault="00DE638E" w:rsidP="00BD7F5B">
      <w:pPr>
        <w:rPr>
          <w:rFonts w:asciiTheme="minorHAnsi" w:hAnsiTheme="minorHAnsi"/>
        </w:rPr>
      </w:pPr>
      <w:r>
        <w:rPr>
          <w:rFonts w:asciiTheme="minorHAnsi" w:hAnsiTheme="minorHAnsi"/>
        </w:rPr>
        <w:t>telefon:</w:t>
      </w:r>
      <w:r>
        <w:rPr>
          <w:rFonts w:asciiTheme="minorHAnsi" w:hAnsiTheme="minorHAnsi"/>
        </w:rPr>
        <w:tab/>
      </w:r>
      <w:r>
        <w:rPr>
          <w:rFonts w:asciiTheme="minorHAnsi" w:hAnsiTheme="minorHAnsi"/>
        </w:rPr>
        <w:tab/>
      </w:r>
      <w:r>
        <w:rPr>
          <w:rFonts w:asciiTheme="minorHAnsi" w:hAnsiTheme="minorHAnsi"/>
        </w:rPr>
        <w:tab/>
      </w:r>
      <w:r w:rsidR="00636681">
        <w:rPr>
          <w:rFonts w:asciiTheme="minorHAnsi" w:hAnsiTheme="minorHAnsi"/>
        </w:rPr>
        <w:t>+420 475 622 413</w:t>
      </w:r>
    </w:p>
    <w:p w:rsidR="00C23DC8" w:rsidRPr="00C14030" w:rsidRDefault="00C23DC8" w:rsidP="00483C64">
      <w:pPr>
        <w:pStyle w:val="Nadpis2"/>
        <w:widowControl/>
        <w:numPr>
          <w:ilvl w:val="1"/>
          <w:numId w:val="29"/>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1418" w:hanging="1058"/>
        <w:jc w:val="both"/>
        <w:rPr>
          <w:rFonts w:asciiTheme="minorHAnsi" w:hAnsiTheme="minorHAnsi" w:cs="Arial"/>
          <w:b w:val="0"/>
          <w:i w:val="0"/>
          <w:sz w:val="24"/>
          <w:szCs w:val="24"/>
        </w:rPr>
      </w:pPr>
      <w:bookmarkStart w:id="32" w:name="_Toc503176558"/>
      <w:r w:rsidRPr="00C14030">
        <w:rPr>
          <w:rFonts w:asciiTheme="minorHAnsi" w:hAnsiTheme="minorHAnsi" w:cs="Arial"/>
          <w:b w:val="0"/>
          <w:i w:val="0"/>
          <w:sz w:val="24"/>
          <w:szCs w:val="24"/>
        </w:rPr>
        <w:t>Údaje a doklady obchodní</w:t>
      </w:r>
      <w:bookmarkEnd w:id="26"/>
      <w:bookmarkEnd w:id="27"/>
      <w:bookmarkEnd w:id="28"/>
      <w:bookmarkEnd w:id="29"/>
      <w:bookmarkEnd w:id="30"/>
      <w:bookmarkEnd w:id="31"/>
      <w:bookmarkEnd w:id="32"/>
    </w:p>
    <w:p w:rsidR="007F5C51" w:rsidRPr="00C14030" w:rsidRDefault="007F5C51" w:rsidP="007F5C51">
      <w:pPr>
        <w:rPr>
          <w:rFonts w:asciiTheme="minorHAnsi" w:hAnsiTheme="minorHAnsi"/>
        </w:rPr>
      </w:pPr>
      <w:r w:rsidRPr="00C14030">
        <w:rPr>
          <w:rFonts w:asciiTheme="minorHAnsi" w:hAnsiTheme="minorHAnsi"/>
        </w:rPr>
        <w:t xml:space="preserve">jméno (název): </w:t>
      </w:r>
      <w:r w:rsidRPr="00C14030">
        <w:rPr>
          <w:rFonts w:asciiTheme="minorHAnsi" w:hAnsiTheme="minorHAnsi"/>
        </w:rPr>
        <w:tab/>
      </w:r>
      <w:r w:rsidRPr="00C14030">
        <w:rPr>
          <w:rFonts w:asciiTheme="minorHAnsi" w:hAnsiTheme="minorHAnsi"/>
        </w:rPr>
        <w:tab/>
        <w:t>MZ Liberec a.s.</w:t>
      </w:r>
    </w:p>
    <w:p w:rsidR="00BD7F5B" w:rsidRPr="00C14030" w:rsidRDefault="007F5C51" w:rsidP="007F5C51">
      <w:pPr>
        <w:rPr>
          <w:rFonts w:asciiTheme="minorHAnsi" w:hAnsiTheme="minorHAnsi"/>
        </w:rPr>
      </w:pPr>
      <w:r w:rsidRPr="00C14030">
        <w:rPr>
          <w:rFonts w:asciiTheme="minorHAnsi" w:hAnsiTheme="minorHAnsi"/>
        </w:rPr>
        <w:t>adresa (sídlo):</w:t>
      </w:r>
      <w:r w:rsidRPr="00C14030">
        <w:rPr>
          <w:rFonts w:asciiTheme="minorHAnsi" w:hAnsiTheme="minorHAnsi"/>
        </w:rPr>
        <w:tab/>
      </w:r>
      <w:r w:rsidRPr="00C14030">
        <w:rPr>
          <w:rFonts w:asciiTheme="minorHAnsi" w:hAnsiTheme="minorHAnsi"/>
        </w:rPr>
        <w:tab/>
      </w:r>
      <w:r w:rsidRPr="00C14030">
        <w:rPr>
          <w:rFonts w:asciiTheme="minorHAnsi" w:hAnsiTheme="minorHAnsi"/>
        </w:rPr>
        <w:tab/>
        <w:t>U Nisy 362/6,</w:t>
      </w:r>
    </w:p>
    <w:p w:rsidR="007F5C51" w:rsidRDefault="007F5C51" w:rsidP="00BD7F5B">
      <w:pPr>
        <w:ind w:left="2127" w:firstLine="709"/>
        <w:rPr>
          <w:rFonts w:asciiTheme="minorHAnsi" w:hAnsiTheme="minorHAnsi"/>
        </w:rPr>
      </w:pPr>
      <w:r w:rsidRPr="00C14030">
        <w:rPr>
          <w:rFonts w:asciiTheme="minorHAnsi" w:hAnsiTheme="minorHAnsi"/>
        </w:rPr>
        <w:t>460 01 Liberec</w:t>
      </w:r>
    </w:p>
    <w:p w:rsidR="00B93F59" w:rsidRPr="00C14030" w:rsidRDefault="00B93F59" w:rsidP="00BD7F5B">
      <w:pPr>
        <w:ind w:left="2127" w:firstLine="709"/>
        <w:rPr>
          <w:rFonts w:asciiTheme="minorHAnsi" w:hAnsiTheme="minorHAnsi"/>
        </w:rPr>
      </w:pPr>
    </w:p>
    <w:p w:rsidR="00B93F59" w:rsidRDefault="00B93F59" w:rsidP="00B93F59">
      <w:pPr>
        <w:rPr>
          <w:rFonts w:asciiTheme="minorHAnsi" w:hAnsiTheme="minorHAnsi"/>
        </w:rPr>
      </w:pPr>
      <w:r w:rsidRPr="00C14030">
        <w:rPr>
          <w:rFonts w:asciiTheme="minorHAnsi" w:hAnsiTheme="minorHAnsi"/>
        </w:rPr>
        <w:t>mob</w:t>
      </w:r>
      <w:r>
        <w:rPr>
          <w:rFonts w:asciiTheme="minorHAnsi" w:hAnsiTheme="minorHAnsi"/>
        </w:rPr>
        <w:t>il</w:t>
      </w:r>
      <w:r w:rsidRPr="00C14030">
        <w:rPr>
          <w:rFonts w:asciiTheme="minorHAnsi" w:hAnsiTheme="minorHAnsi"/>
        </w:rPr>
        <w:t>:</w:t>
      </w:r>
      <w:r w:rsidRPr="00C14030">
        <w:rPr>
          <w:rFonts w:asciiTheme="minorHAnsi" w:hAnsiTheme="minorHAnsi"/>
        </w:rPr>
        <w:tab/>
      </w:r>
      <w:r w:rsidRPr="00C14030">
        <w:rPr>
          <w:rFonts w:asciiTheme="minorHAnsi" w:hAnsiTheme="minorHAnsi"/>
        </w:rPr>
        <w:tab/>
      </w:r>
      <w:r w:rsidRPr="00C14030">
        <w:rPr>
          <w:rFonts w:asciiTheme="minorHAnsi" w:hAnsiTheme="minorHAnsi"/>
        </w:rPr>
        <w:tab/>
      </w:r>
      <w:r w:rsidRPr="00C14030">
        <w:rPr>
          <w:rFonts w:asciiTheme="minorHAnsi" w:hAnsiTheme="minorHAnsi"/>
        </w:rPr>
        <w:tab/>
      </w:r>
      <w:r>
        <w:rPr>
          <w:rFonts w:asciiTheme="minorHAnsi" w:hAnsiTheme="minorHAnsi"/>
        </w:rPr>
        <w:t>+420 607 972 847</w:t>
      </w:r>
    </w:p>
    <w:p w:rsidR="00B93F59" w:rsidRDefault="00B93F59" w:rsidP="00B93F59">
      <w:pPr>
        <w:rPr>
          <w:rFonts w:asciiTheme="minorHAnsi" w:hAnsiTheme="minorHAnsi"/>
        </w:rPr>
      </w:pPr>
      <w:r>
        <w:rPr>
          <w:rFonts w:asciiTheme="minorHAnsi" w:hAnsiTheme="minorHAnsi"/>
        </w:rPr>
        <w:t>telefon:</w:t>
      </w:r>
      <w:r>
        <w:rPr>
          <w:rFonts w:asciiTheme="minorHAnsi" w:hAnsiTheme="minorHAnsi"/>
        </w:rPr>
        <w:tab/>
      </w:r>
      <w:r>
        <w:rPr>
          <w:rFonts w:asciiTheme="minorHAnsi" w:hAnsiTheme="minorHAnsi"/>
        </w:rPr>
        <w:tab/>
      </w:r>
      <w:r>
        <w:rPr>
          <w:rFonts w:asciiTheme="minorHAnsi" w:hAnsiTheme="minorHAnsi"/>
        </w:rPr>
        <w:tab/>
        <w:t>+420 488 040 358</w:t>
      </w:r>
    </w:p>
    <w:p w:rsidR="00B93F59" w:rsidRPr="00C14030" w:rsidRDefault="00B93F59" w:rsidP="00B93F59">
      <w:pPr>
        <w:rPr>
          <w:rFonts w:asciiTheme="minorHAnsi" w:hAnsiTheme="minorHAnsi"/>
        </w:rPr>
      </w:pPr>
      <w:r>
        <w:rPr>
          <w:rFonts w:asciiTheme="minorHAnsi" w:hAnsiTheme="minorHAnsi"/>
        </w:rPr>
        <w:t>fax:</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t>+420 488 040 361</w:t>
      </w:r>
    </w:p>
    <w:p w:rsidR="00B93F59" w:rsidRPr="00C14030" w:rsidRDefault="00B93F59" w:rsidP="00B93F59">
      <w:pPr>
        <w:rPr>
          <w:rFonts w:asciiTheme="minorHAnsi" w:hAnsiTheme="minorHAnsi"/>
        </w:rPr>
      </w:pPr>
      <w:r w:rsidRPr="00C14030">
        <w:rPr>
          <w:rFonts w:asciiTheme="minorHAnsi" w:hAnsiTheme="minorHAnsi"/>
        </w:rPr>
        <w:t xml:space="preserve">e-mail: </w:t>
      </w:r>
      <w:r w:rsidRPr="00C14030">
        <w:rPr>
          <w:rFonts w:asciiTheme="minorHAnsi" w:hAnsiTheme="minorHAnsi"/>
        </w:rPr>
        <w:tab/>
      </w:r>
      <w:r w:rsidRPr="00C14030">
        <w:rPr>
          <w:rFonts w:asciiTheme="minorHAnsi" w:hAnsiTheme="minorHAnsi"/>
        </w:rPr>
        <w:tab/>
      </w:r>
      <w:r w:rsidRPr="00C14030">
        <w:rPr>
          <w:rFonts w:asciiTheme="minorHAnsi" w:hAnsiTheme="minorHAnsi"/>
        </w:rPr>
        <w:tab/>
      </w:r>
      <w:hyperlink r:id="rId9" w:history="1">
        <w:r w:rsidRPr="002303A7">
          <w:rPr>
            <w:rStyle w:val="Hypertextovodkaz"/>
            <w:rFonts w:asciiTheme="minorHAnsi" w:hAnsiTheme="minorHAnsi"/>
          </w:rPr>
          <w:t>jiri.stajer@mzliberec.cz</w:t>
        </w:r>
      </w:hyperlink>
      <w:r>
        <w:rPr>
          <w:rFonts w:asciiTheme="minorHAnsi" w:hAnsiTheme="minorHAnsi"/>
        </w:rPr>
        <w:t xml:space="preserve"> </w:t>
      </w:r>
    </w:p>
    <w:p w:rsidR="00C23DC8" w:rsidRPr="00C14030" w:rsidRDefault="00B93F59" w:rsidP="00B93F59">
      <w:pPr>
        <w:rPr>
          <w:rFonts w:asciiTheme="minorHAnsi" w:hAnsiTheme="minorHAnsi"/>
        </w:rPr>
      </w:pPr>
      <w:r w:rsidRPr="00C14030">
        <w:rPr>
          <w:rFonts w:asciiTheme="minorHAnsi" w:hAnsiTheme="minorHAnsi"/>
        </w:rPr>
        <w:t>web:</w:t>
      </w:r>
      <w:r w:rsidRPr="00C14030">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hyperlink r:id="rId10" w:history="1">
        <w:r w:rsidRPr="002303A7">
          <w:rPr>
            <w:rStyle w:val="Hypertextovodkaz"/>
            <w:rFonts w:asciiTheme="minorHAnsi" w:hAnsiTheme="minorHAnsi"/>
          </w:rPr>
          <w:t>www.mzliberec.cz</w:t>
        </w:r>
      </w:hyperlink>
      <w:r>
        <w:rPr>
          <w:rFonts w:asciiTheme="minorHAnsi" w:hAnsiTheme="minorHAnsi"/>
        </w:rPr>
        <w:t xml:space="preserve"> </w:t>
      </w:r>
    </w:p>
    <w:p w:rsidR="00C23DC8" w:rsidRDefault="00C23DC8" w:rsidP="00824D76">
      <w:pPr>
        <w:rPr>
          <w:rFonts w:asciiTheme="minorHAnsi" w:hAnsiTheme="minorHAnsi"/>
        </w:rPr>
      </w:pPr>
    </w:p>
    <w:p w:rsidR="00B93F59" w:rsidRDefault="00B93F59" w:rsidP="00824D76">
      <w:pPr>
        <w:rPr>
          <w:rFonts w:asciiTheme="minorHAnsi" w:hAnsiTheme="minorHAnsi"/>
        </w:rPr>
      </w:pPr>
    </w:p>
    <w:p w:rsidR="00B93F59" w:rsidRPr="002B7D06" w:rsidRDefault="00B93F59" w:rsidP="00824D76">
      <w:pPr>
        <w:rPr>
          <w:rFonts w:asciiTheme="minorHAnsi" w:hAnsiTheme="minorHAnsi"/>
        </w:rPr>
      </w:pPr>
    </w:p>
    <w:p w:rsidR="00C23DC8" w:rsidRPr="002B7D06" w:rsidRDefault="00C23DC8" w:rsidP="00CF0A6D">
      <w:pPr>
        <w:pStyle w:val="Nadpis1"/>
        <w:pBdr>
          <w:top w:val="single" w:sz="12" w:space="3" w:color="7F7F7F"/>
          <w:left w:val="single" w:sz="12" w:space="4" w:color="7F7F7F"/>
          <w:bottom w:val="single" w:sz="12" w:space="0" w:color="7F7F7F"/>
          <w:right w:val="single" w:sz="12" w:space="4" w:color="7F7F7F"/>
        </w:pBdr>
        <w:shd w:val="clear" w:color="auto" w:fill="7F7F7F"/>
        <w:suppressAutoHyphens w:val="0"/>
        <w:autoSpaceDE/>
        <w:autoSpaceDN/>
        <w:spacing w:before="120" w:after="240" w:line="312" w:lineRule="auto"/>
        <w:ind w:left="360" w:hanging="360"/>
        <w:jc w:val="center"/>
        <w:rPr>
          <w:rFonts w:asciiTheme="minorHAnsi" w:hAnsiTheme="minorHAnsi" w:cs="Arial"/>
          <w:color w:val="FFFFFF"/>
          <w:sz w:val="26"/>
        </w:rPr>
      </w:pPr>
      <w:bookmarkStart w:id="33" w:name="_Toc503176559"/>
      <w:bookmarkStart w:id="34" w:name="_Ref148928794"/>
      <w:bookmarkStart w:id="35" w:name="_Ref148928891"/>
      <w:r w:rsidRPr="002B7D06">
        <w:rPr>
          <w:rFonts w:asciiTheme="minorHAnsi" w:hAnsiTheme="minorHAnsi" w:cs="Arial"/>
          <w:color w:val="FFFFFF"/>
          <w:sz w:val="26"/>
        </w:rPr>
        <w:lastRenderedPageBreak/>
        <w:t>TECHNICKÁ ZPRÁVA</w:t>
      </w:r>
      <w:bookmarkEnd w:id="33"/>
    </w:p>
    <w:p w:rsidR="00DB7EEE" w:rsidRPr="00C14030" w:rsidRDefault="00C23DC8" w:rsidP="007F5C51">
      <w:pPr>
        <w:jc w:val="center"/>
        <w:rPr>
          <w:rFonts w:asciiTheme="minorHAnsi" w:hAnsiTheme="minorHAnsi"/>
        </w:rPr>
      </w:pPr>
      <w:r w:rsidRPr="00C14030">
        <w:rPr>
          <w:rFonts w:asciiTheme="minorHAnsi" w:hAnsiTheme="minorHAnsi"/>
        </w:rPr>
        <w:t>K</w:t>
      </w:r>
      <w:r w:rsidR="00A73786" w:rsidRPr="00C14030">
        <w:rPr>
          <w:rFonts w:asciiTheme="minorHAnsi" w:hAnsiTheme="minorHAnsi"/>
        </w:rPr>
        <w:t> projektové dokumentaci</w:t>
      </w:r>
      <w:r w:rsidR="00BD7F5B" w:rsidRPr="00C14030">
        <w:rPr>
          <w:rFonts w:asciiTheme="minorHAnsi" w:hAnsiTheme="minorHAnsi"/>
        </w:rPr>
        <w:t xml:space="preserve"> pro</w:t>
      </w:r>
    </w:p>
    <w:p w:rsidR="00BD7F5B" w:rsidRPr="00BD4555" w:rsidRDefault="00BD4555" w:rsidP="007F5C51">
      <w:pPr>
        <w:jc w:val="center"/>
        <w:rPr>
          <w:rFonts w:asciiTheme="minorHAnsi" w:hAnsiTheme="minorHAnsi"/>
        </w:rPr>
      </w:pPr>
      <w:r w:rsidRPr="00BD4555">
        <w:rPr>
          <w:rFonts w:asciiTheme="minorHAnsi" w:hAnsiTheme="minorHAnsi"/>
        </w:rPr>
        <w:t>Provedení stavby</w:t>
      </w:r>
    </w:p>
    <w:p w:rsidR="00B93F59" w:rsidRPr="00BD4555" w:rsidRDefault="00B93F59" w:rsidP="007F5C51">
      <w:pPr>
        <w:jc w:val="center"/>
        <w:rPr>
          <w:rFonts w:asciiTheme="minorHAnsi" w:hAnsiTheme="minorHAnsi"/>
        </w:rPr>
      </w:pPr>
    </w:p>
    <w:p w:rsidR="00C23DC8" w:rsidRPr="00BD4555" w:rsidRDefault="00B93F59" w:rsidP="007F5C51">
      <w:pPr>
        <w:jc w:val="center"/>
        <w:rPr>
          <w:rFonts w:asciiTheme="minorHAnsi" w:hAnsiTheme="minorHAnsi"/>
        </w:rPr>
      </w:pPr>
      <w:r w:rsidRPr="00BD4555">
        <w:rPr>
          <w:rFonts w:asciiTheme="minorHAnsi" w:hAnsiTheme="minorHAnsi"/>
        </w:rPr>
        <w:t>Na akci</w:t>
      </w:r>
      <w:r w:rsidR="00A73786" w:rsidRPr="00BD4555">
        <w:rPr>
          <w:rFonts w:asciiTheme="minorHAnsi" w:hAnsiTheme="minorHAnsi"/>
        </w:rPr>
        <w:t xml:space="preserve"> </w:t>
      </w:r>
    </w:p>
    <w:p w:rsidR="00BD4555" w:rsidRPr="00BD4555" w:rsidRDefault="00C23DC8" w:rsidP="00BD4555">
      <w:pPr>
        <w:pStyle w:val="Titulnlist"/>
        <w:tabs>
          <w:tab w:val="left" w:pos="1440"/>
        </w:tabs>
        <w:ind w:right="-2"/>
        <w:rPr>
          <w:rFonts w:asciiTheme="minorHAnsi" w:hAnsiTheme="minorHAnsi"/>
          <w:bCs/>
          <w:snapToGrid w:val="0"/>
        </w:rPr>
      </w:pPr>
      <w:r w:rsidRPr="00BD4555">
        <w:rPr>
          <w:rFonts w:asciiTheme="minorHAnsi" w:hAnsiTheme="minorHAnsi"/>
          <w:bCs/>
        </w:rPr>
        <w:t>„</w:t>
      </w:r>
      <w:r w:rsidR="00BD4555" w:rsidRPr="00BD4555">
        <w:rPr>
          <w:rFonts w:asciiTheme="minorHAnsi" w:hAnsiTheme="minorHAnsi"/>
          <w:bCs/>
          <w:snapToGrid w:val="0"/>
        </w:rPr>
        <w:t>Stavební úpravy stanice starších dětí</w:t>
      </w:r>
    </w:p>
    <w:p w:rsidR="00C23DC8" w:rsidRDefault="00BD4555" w:rsidP="00BD4555">
      <w:pPr>
        <w:pStyle w:val="Titulnlist"/>
        <w:tabs>
          <w:tab w:val="left" w:pos="1440"/>
        </w:tabs>
        <w:ind w:right="-2"/>
        <w:rPr>
          <w:rFonts w:asciiTheme="minorHAnsi" w:hAnsiTheme="minorHAnsi"/>
          <w:bCs/>
        </w:rPr>
      </w:pPr>
      <w:r w:rsidRPr="00BD4555">
        <w:rPr>
          <w:rFonts w:asciiTheme="minorHAnsi" w:hAnsiTheme="minorHAnsi"/>
          <w:bCs/>
          <w:snapToGrid w:val="0"/>
        </w:rPr>
        <w:t>Dětská klinika – pavilon D</w:t>
      </w:r>
      <w:r w:rsidR="00A73786" w:rsidRPr="00BD4555">
        <w:rPr>
          <w:rFonts w:asciiTheme="minorHAnsi" w:hAnsiTheme="minorHAnsi"/>
          <w:bCs/>
        </w:rPr>
        <w:t>“</w:t>
      </w:r>
    </w:p>
    <w:p w:rsidR="00B23199" w:rsidRPr="00BD4555" w:rsidRDefault="00B23199" w:rsidP="00BD4555">
      <w:pPr>
        <w:pStyle w:val="Titulnlist"/>
        <w:tabs>
          <w:tab w:val="left" w:pos="1440"/>
        </w:tabs>
        <w:ind w:right="-2"/>
        <w:rPr>
          <w:rFonts w:asciiTheme="minorHAnsi" w:hAnsiTheme="minorHAnsi"/>
          <w:bCs/>
          <w:snapToGrid w:val="0"/>
        </w:rPr>
      </w:pPr>
    </w:p>
    <w:p w:rsidR="00A51A24" w:rsidRPr="00C14030" w:rsidRDefault="00A51A24" w:rsidP="00483C64">
      <w:pPr>
        <w:pStyle w:val="Nadpis2"/>
        <w:widowControl/>
        <w:numPr>
          <w:ilvl w:val="0"/>
          <w:numId w:val="34"/>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709" w:hanging="709"/>
        <w:jc w:val="both"/>
        <w:rPr>
          <w:rFonts w:asciiTheme="minorHAnsi" w:hAnsiTheme="minorHAnsi" w:cs="Arial"/>
          <w:i w:val="0"/>
          <w:sz w:val="24"/>
          <w:szCs w:val="24"/>
        </w:rPr>
      </w:pPr>
      <w:bookmarkStart w:id="36" w:name="_Toc503176560"/>
      <w:bookmarkEnd w:id="34"/>
      <w:bookmarkEnd w:id="35"/>
      <w:r w:rsidRPr="00C14030">
        <w:rPr>
          <w:rFonts w:asciiTheme="minorHAnsi" w:hAnsiTheme="minorHAnsi" w:cs="Arial"/>
          <w:i w:val="0"/>
          <w:sz w:val="24"/>
          <w:szCs w:val="24"/>
        </w:rPr>
        <w:t>Základní údaje projektu</w:t>
      </w:r>
      <w:bookmarkEnd w:id="36"/>
    </w:p>
    <w:p w:rsidR="00C23DC8" w:rsidRPr="00BD4555" w:rsidRDefault="00C23DC8" w:rsidP="00B172FD">
      <w:pPr>
        <w:ind w:right="-1" w:firstLine="720"/>
        <w:jc w:val="both"/>
        <w:rPr>
          <w:rFonts w:asciiTheme="minorHAnsi" w:hAnsiTheme="minorHAnsi"/>
        </w:rPr>
      </w:pPr>
      <w:r w:rsidRPr="00BD4555">
        <w:rPr>
          <w:rFonts w:asciiTheme="minorHAnsi" w:hAnsiTheme="minorHAnsi"/>
        </w:rPr>
        <w:t xml:space="preserve">Na základě objednávky a konzultace zástupce </w:t>
      </w:r>
      <w:r w:rsidR="00BD7F5B" w:rsidRPr="00BD4555">
        <w:rPr>
          <w:rFonts w:asciiTheme="minorHAnsi" w:hAnsiTheme="minorHAnsi"/>
        </w:rPr>
        <w:t xml:space="preserve">MZ Liberec a.s. projektanta </w:t>
      </w:r>
      <w:r w:rsidR="00BD4555" w:rsidRPr="00BD4555">
        <w:rPr>
          <w:rFonts w:asciiTheme="minorHAnsi" w:hAnsiTheme="minorHAnsi"/>
        </w:rPr>
        <w:t>p. Štajera</w:t>
      </w:r>
      <w:r w:rsidR="00B93F59" w:rsidRPr="00BD4555">
        <w:rPr>
          <w:rFonts w:asciiTheme="minorHAnsi" w:hAnsiTheme="minorHAnsi"/>
        </w:rPr>
        <w:t xml:space="preserve"> </w:t>
      </w:r>
      <w:r w:rsidRPr="00BD4555">
        <w:rPr>
          <w:rFonts w:asciiTheme="minorHAnsi" w:hAnsiTheme="minorHAnsi"/>
        </w:rPr>
        <w:t xml:space="preserve">se zástupcem </w:t>
      </w:r>
      <w:r w:rsidR="00DB7EEE" w:rsidRPr="00BD4555">
        <w:rPr>
          <w:rFonts w:asciiTheme="minorHAnsi" w:hAnsiTheme="minorHAnsi"/>
        </w:rPr>
        <w:t xml:space="preserve">HIP </w:t>
      </w:r>
      <w:r w:rsidR="00BD4555" w:rsidRPr="00BD4555">
        <w:rPr>
          <w:rFonts w:asciiTheme="minorHAnsi" w:hAnsiTheme="minorHAnsi"/>
        </w:rPr>
        <w:t xml:space="preserve">Ing </w:t>
      </w:r>
      <w:proofErr w:type="spellStart"/>
      <w:r w:rsidR="00BD4555" w:rsidRPr="00BD4555">
        <w:rPr>
          <w:rFonts w:asciiTheme="minorHAnsi" w:hAnsiTheme="minorHAnsi"/>
        </w:rPr>
        <w:t>Kallmunzerem</w:t>
      </w:r>
      <w:proofErr w:type="spellEnd"/>
      <w:r w:rsidR="00BD4555" w:rsidRPr="00BD4555">
        <w:rPr>
          <w:rFonts w:asciiTheme="minorHAnsi" w:hAnsiTheme="minorHAnsi"/>
        </w:rPr>
        <w:t xml:space="preserve"> </w:t>
      </w:r>
      <w:r w:rsidR="00DB7EEE" w:rsidRPr="00BD4555">
        <w:rPr>
          <w:rFonts w:asciiTheme="minorHAnsi" w:hAnsiTheme="minorHAnsi"/>
        </w:rPr>
        <w:t xml:space="preserve">byla vypracována tato PD. Dokumentace byla vypracována dle </w:t>
      </w:r>
      <w:r w:rsidR="00CF0A6D" w:rsidRPr="00BD4555">
        <w:rPr>
          <w:rFonts w:asciiTheme="minorHAnsi" w:hAnsiTheme="minorHAnsi"/>
        </w:rPr>
        <w:t>požadavků uživatele.</w:t>
      </w:r>
    </w:p>
    <w:p w:rsidR="004461B0" w:rsidRDefault="00C23DC8" w:rsidP="00B172FD">
      <w:pPr>
        <w:jc w:val="both"/>
        <w:rPr>
          <w:rFonts w:asciiTheme="minorHAnsi" w:hAnsiTheme="minorHAnsi"/>
        </w:rPr>
      </w:pPr>
      <w:r w:rsidRPr="00C14030">
        <w:rPr>
          <w:rFonts w:asciiTheme="minorHAnsi" w:hAnsiTheme="minorHAnsi"/>
        </w:rPr>
        <w:tab/>
        <w:t xml:space="preserve">Technická zpráva je v souladu s ČSN EN ISO 7396-1 a normami souvisejícími. </w:t>
      </w:r>
    </w:p>
    <w:p w:rsidR="00C23DC8" w:rsidRPr="00C14030" w:rsidRDefault="00C23DC8" w:rsidP="004461B0">
      <w:pPr>
        <w:ind w:left="709"/>
        <w:jc w:val="both"/>
        <w:rPr>
          <w:rFonts w:asciiTheme="minorHAnsi" w:hAnsiTheme="minorHAnsi"/>
        </w:rPr>
      </w:pPr>
      <w:r w:rsidRPr="00C14030">
        <w:rPr>
          <w:rFonts w:asciiTheme="minorHAnsi" w:hAnsiTheme="minorHAnsi"/>
        </w:rPr>
        <w:t xml:space="preserve">Při montáži je nutné dodržovat zákon č. </w:t>
      </w:r>
      <w:r w:rsidR="004461B0">
        <w:rPr>
          <w:rFonts w:asciiTheme="minorHAnsi" w:hAnsiTheme="minorHAnsi"/>
        </w:rPr>
        <w:t>88/2016</w:t>
      </w:r>
      <w:r w:rsidRPr="00C14030">
        <w:rPr>
          <w:rFonts w:asciiTheme="minorHAnsi" w:hAnsiTheme="minorHAnsi"/>
        </w:rPr>
        <w:t xml:space="preserve"> Sb. a nařízení vlády č. 591/2006 Sb.</w:t>
      </w:r>
    </w:p>
    <w:p w:rsidR="00A51A24" w:rsidRPr="00C14030" w:rsidRDefault="00A51A24" w:rsidP="00B172FD">
      <w:pPr>
        <w:jc w:val="both"/>
        <w:rPr>
          <w:rFonts w:asciiTheme="minorHAnsi" w:hAnsiTheme="minorHAnsi"/>
        </w:rPr>
      </w:pPr>
    </w:p>
    <w:p w:rsidR="00A51A24" w:rsidRPr="00C14030" w:rsidRDefault="00A51A24" w:rsidP="00483C64">
      <w:pPr>
        <w:pStyle w:val="Nadpis2"/>
        <w:widowControl/>
        <w:numPr>
          <w:ilvl w:val="0"/>
          <w:numId w:val="34"/>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709" w:hanging="709"/>
        <w:jc w:val="both"/>
        <w:rPr>
          <w:rFonts w:asciiTheme="minorHAnsi" w:hAnsiTheme="minorHAnsi" w:cs="Arial"/>
          <w:i w:val="0"/>
          <w:sz w:val="24"/>
          <w:szCs w:val="24"/>
        </w:rPr>
      </w:pPr>
      <w:bookmarkStart w:id="37" w:name="_Toc453766178"/>
      <w:bookmarkStart w:id="38" w:name="_Toc503176561"/>
      <w:r w:rsidRPr="00C14030">
        <w:rPr>
          <w:rFonts w:asciiTheme="minorHAnsi" w:hAnsiTheme="minorHAnsi" w:cs="Arial"/>
          <w:i w:val="0"/>
          <w:sz w:val="24"/>
          <w:szCs w:val="24"/>
        </w:rPr>
        <w:t>Rozsah projektové dokumentace</w:t>
      </w:r>
      <w:bookmarkEnd w:id="37"/>
      <w:bookmarkEnd w:id="38"/>
    </w:p>
    <w:p w:rsidR="00A51A24" w:rsidRPr="00C14030" w:rsidRDefault="00BD4555" w:rsidP="00A51A24">
      <w:pPr>
        <w:ind w:right="-1" w:firstLine="720"/>
        <w:jc w:val="both"/>
        <w:rPr>
          <w:rFonts w:asciiTheme="minorHAnsi" w:hAnsiTheme="minorHAnsi"/>
        </w:rPr>
      </w:pPr>
      <w:r>
        <w:rPr>
          <w:rFonts w:asciiTheme="minorHAnsi" w:hAnsiTheme="minorHAnsi"/>
        </w:rPr>
        <w:t xml:space="preserve">Projekt řeší napojení na stávající rozvody medicinálních plynů a úpravu těchto rozvodů pro instalaci lůžkových ramp na pokojích. Součástí dokumentace je instalování nové klinické signalizace medicinálních plynů. </w:t>
      </w:r>
    </w:p>
    <w:p w:rsidR="00B53BFC" w:rsidRPr="00C14030" w:rsidRDefault="00A51A24" w:rsidP="00B172FD">
      <w:pPr>
        <w:jc w:val="both"/>
        <w:rPr>
          <w:rFonts w:asciiTheme="minorHAnsi" w:hAnsiTheme="minorHAnsi"/>
        </w:rPr>
      </w:pPr>
      <w:r w:rsidRPr="00C14030">
        <w:rPr>
          <w:rFonts w:asciiTheme="minorHAnsi" w:hAnsiTheme="minorHAnsi"/>
        </w:rPr>
        <w:tab/>
      </w:r>
    </w:p>
    <w:p w:rsidR="00C23DC8" w:rsidRPr="00C14030" w:rsidRDefault="00C23DC8" w:rsidP="00483C64">
      <w:pPr>
        <w:pStyle w:val="Nadpis2"/>
        <w:widowControl/>
        <w:numPr>
          <w:ilvl w:val="0"/>
          <w:numId w:val="34"/>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709" w:hanging="709"/>
        <w:jc w:val="both"/>
        <w:rPr>
          <w:rFonts w:asciiTheme="minorHAnsi" w:hAnsiTheme="minorHAnsi" w:cs="Arial"/>
          <w:i w:val="0"/>
          <w:sz w:val="24"/>
          <w:szCs w:val="24"/>
        </w:rPr>
      </w:pPr>
      <w:bookmarkStart w:id="39" w:name="_Toc503176562"/>
      <w:r w:rsidRPr="00C14030">
        <w:rPr>
          <w:rFonts w:asciiTheme="minorHAnsi" w:hAnsiTheme="minorHAnsi" w:cs="Arial"/>
          <w:i w:val="0"/>
          <w:sz w:val="24"/>
          <w:szCs w:val="24"/>
        </w:rPr>
        <w:t>Upozornění</w:t>
      </w:r>
      <w:bookmarkEnd w:id="39"/>
    </w:p>
    <w:p w:rsidR="00C23DC8" w:rsidRPr="00C14030" w:rsidRDefault="00C23DC8" w:rsidP="00824D76">
      <w:pPr>
        <w:pStyle w:val="Normln1"/>
        <w:rPr>
          <w:rFonts w:asciiTheme="minorHAnsi" w:hAnsiTheme="minorHAnsi"/>
        </w:rPr>
      </w:pPr>
      <w:r w:rsidRPr="00C14030">
        <w:rPr>
          <w:rFonts w:asciiTheme="minorHAnsi" w:hAnsiTheme="minorHAnsi"/>
        </w:rPr>
        <w:t>Projektová dokumentace se skládá z výkresové části, výkazů materiálu (rozpočtu) a technických zpráv. Proto stačí, aby navržené řešení bylo uvedeno v jediné z těchto částí. V případě nejasností je třeba kontaktovat projektanta.</w:t>
      </w:r>
    </w:p>
    <w:p w:rsidR="00CB7E6A" w:rsidRPr="00C14030" w:rsidRDefault="00CB7E6A" w:rsidP="00824D76">
      <w:pPr>
        <w:pStyle w:val="Normln1"/>
        <w:rPr>
          <w:rFonts w:asciiTheme="minorHAnsi" w:hAnsiTheme="minorHAnsi"/>
        </w:rPr>
      </w:pPr>
    </w:p>
    <w:p w:rsidR="00C23DC8" w:rsidRPr="00C14030" w:rsidRDefault="00C23DC8" w:rsidP="00483C64">
      <w:pPr>
        <w:pStyle w:val="Nadpis2"/>
        <w:widowControl/>
        <w:numPr>
          <w:ilvl w:val="0"/>
          <w:numId w:val="34"/>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709" w:hanging="709"/>
        <w:jc w:val="both"/>
        <w:rPr>
          <w:rFonts w:asciiTheme="minorHAnsi" w:hAnsiTheme="minorHAnsi" w:cs="Arial"/>
          <w:i w:val="0"/>
          <w:sz w:val="24"/>
          <w:szCs w:val="24"/>
        </w:rPr>
      </w:pPr>
      <w:bookmarkStart w:id="40" w:name="_Toc503176563"/>
      <w:r w:rsidRPr="00C14030">
        <w:rPr>
          <w:rFonts w:asciiTheme="minorHAnsi" w:hAnsiTheme="minorHAnsi" w:cs="Arial"/>
          <w:i w:val="0"/>
          <w:sz w:val="24"/>
          <w:szCs w:val="24"/>
        </w:rPr>
        <w:t>Podklady</w:t>
      </w:r>
      <w:bookmarkEnd w:id="40"/>
    </w:p>
    <w:p w:rsidR="00C23DC8" w:rsidRPr="00C14030" w:rsidRDefault="00C23DC8" w:rsidP="006F73DE">
      <w:pPr>
        <w:numPr>
          <w:ilvl w:val="0"/>
          <w:numId w:val="1"/>
        </w:numPr>
        <w:tabs>
          <w:tab w:val="clear" w:pos="720"/>
        </w:tabs>
        <w:ind w:left="567" w:hanging="283"/>
        <w:rPr>
          <w:rFonts w:asciiTheme="minorHAnsi" w:hAnsiTheme="minorHAnsi"/>
        </w:rPr>
      </w:pPr>
      <w:r w:rsidRPr="00C14030">
        <w:rPr>
          <w:rFonts w:asciiTheme="minorHAnsi" w:hAnsiTheme="minorHAnsi"/>
        </w:rPr>
        <w:t xml:space="preserve">stavební výkresy </w:t>
      </w:r>
    </w:p>
    <w:p w:rsidR="00A51A24" w:rsidRPr="00C14030" w:rsidRDefault="00A51A24" w:rsidP="006F73DE">
      <w:pPr>
        <w:numPr>
          <w:ilvl w:val="0"/>
          <w:numId w:val="1"/>
        </w:numPr>
        <w:tabs>
          <w:tab w:val="clear" w:pos="720"/>
        </w:tabs>
        <w:ind w:left="567" w:hanging="283"/>
        <w:rPr>
          <w:rFonts w:asciiTheme="minorHAnsi" w:hAnsiTheme="minorHAnsi"/>
        </w:rPr>
      </w:pPr>
      <w:r w:rsidRPr="00C14030">
        <w:rPr>
          <w:rFonts w:asciiTheme="minorHAnsi" w:hAnsiTheme="minorHAnsi"/>
        </w:rPr>
        <w:t>požadavky uživatele</w:t>
      </w:r>
    </w:p>
    <w:p w:rsidR="00C23DC8" w:rsidRPr="00C14030" w:rsidRDefault="00C23DC8" w:rsidP="006F73DE">
      <w:pPr>
        <w:numPr>
          <w:ilvl w:val="0"/>
          <w:numId w:val="1"/>
        </w:numPr>
        <w:tabs>
          <w:tab w:val="clear" w:pos="720"/>
        </w:tabs>
        <w:ind w:left="567" w:hanging="283"/>
        <w:rPr>
          <w:rFonts w:asciiTheme="minorHAnsi" w:hAnsiTheme="minorHAnsi"/>
        </w:rPr>
      </w:pPr>
      <w:r w:rsidRPr="00C14030">
        <w:rPr>
          <w:rFonts w:asciiTheme="minorHAnsi" w:hAnsiTheme="minorHAnsi"/>
        </w:rPr>
        <w:t>požadavky ostatních profesí</w:t>
      </w:r>
    </w:p>
    <w:p w:rsidR="00C23DC8" w:rsidRPr="00C14030" w:rsidRDefault="00C23DC8" w:rsidP="00824D76">
      <w:pPr>
        <w:pStyle w:val="Normln1"/>
        <w:ind w:firstLine="0"/>
        <w:rPr>
          <w:rFonts w:asciiTheme="minorHAnsi" w:hAnsiTheme="minorHAnsi"/>
        </w:rPr>
      </w:pPr>
    </w:p>
    <w:p w:rsidR="00C23DC8" w:rsidRPr="00C14030" w:rsidRDefault="00C23DC8" w:rsidP="00483C64">
      <w:pPr>
        <w:pStyle w:val="Nadpis2"/>
        <w:widowControl/>
        <w:numPr>
          <w:ilvl w:val="0"/>
          <w:numId w:val="34"/>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709" w:hanging="709"/>
        <w:jc w:val="both"/>
        <w:rPr>
          <w:rFonts w:asciiTheme="minorHAnsi" w:hAnsiTheme="minorHAnsi" w:cs="Arial"/>
          <w:i w:val="0"/>
          <w:sz w:val="24"/>
          <w:szCs w:val="24"/>
        </w:rPr>
      </w:pPr>
      <w:bookmarkStart w:id="41" w:name="_Toc503176564"/>
      <w:r w:rsidRPr="00C14030">
        <w:rPr>
          <w:rFonts w:asciiTheme="minorHAnsi" w:hAnsiTheme="minorHAnsi" w:cs="Arial"/>
          <w:i w:val="0"/>
          <w:sz w:val="24"/>
          <w:szCs w:val="24"/>
        </w:rPr>
        <w:t>Zdroje medicinálních plynů</w:t>
      </w:r>
      <w:bookmarkEnd w:id="41"/>
      <w:r w:rsidRPr="00C14030">
        <w:rPr>
          <w:rFonts w:asciiTheme="minorHAnsi" w:hAnsiTheme="minorHAnsi" w:cs="Arial"/>
          <w:i w:val="0"/>
          <w:sz w:val="24"/>
          <w:szCs w:val="24"/>
        </w:rPr>
        <w:t xml:space="preserve"> </w:t>
      </w:r>
    </w:p>
    <w:p w:rsidR="00C23DC8" w:rsidRPr="00483C64" w:rsidRDefault="00C23DC8" w:rsidP="00E102B1">
      <w:pPr>
        <w:pStyle w:val="Nadpis2"/>
        <w:widowControl/>
        <w:numPr>
          <w:ilvl w:val="1"/>
          <w:numId w:val="34"/>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1418" w:hanging="1058"/>
        <w:jc w:val="both"/>
        <w:rPr>
          <w:rFonts w:asciiTheme="minorHAnsi" w:hAnsiTheme="minorHAnsi" w:cs="Arial"/>
          <w:b w:val="0"/>
          <w:i w:val="0"/>
          <w:sz w:val="24"/>
          <w:szCs w:val="24"/>
        </w:rPr>
      </w:pPr>
      <w:bookmarkStart w:id="42" w:name="_Toc503176565"/>
      <w:r w:rsidRPr="00483C64">
        <w:rPr>
          <w:rFonts w:asciiTheme="minorHAnsi" w:hAnsiTheme="minorHAnsi" w:cs="Arial"/>
          <w:b w:val="0"/>
          <w:i w:val="0"/>
          <w:sz w:val="24"/>
          <w:szCs w:val="24"/>
        </w:rPr>
        <w:t>Zdroj kyslíku – O</w:t>
      </w:r>
      <w:r w:rsidRPr="00E102B1">
        <w:rPr>
          <w:rFonts w:asciiTheme="minorHAnsi" w:hAnsiTheme="minorHAnsi" w:cs="Arial"/>
          <w:b w:val="0"/>
          <w:i w:val="0"/>
          <w:sz w:val="24"/>
          <w:szCs w:val="24"/>
          <w:vertAlign w:val="subscript"/>
        </w:rPr>
        <w:t>2</w:t>
      </w:r>
      <w:r w:rsidRPr="00483C64">
        <w:rPr>
          <w:rFonts w:asciiTheme="minorHAnsi" w:hAnsiTheme="minorHAnsi" w:cs="Arial"/>
          <w:b w:val="0"/>
          <w:i w:val="0"/>
          <w:sz w:val="24"/>
          <w:szCs w:val="24"/>
        </w:rPr>
        <w:t>:</w:t>
      </w:r>
      <w:bookmarkEnd w:id="42"/>
    </w:p>
    <w:p w:rsidR="00A51A24" w:rsidRDefault="00CB7E6A" w:rsidP="00CB7E6A">
      <w:pPr>
        <w:ind w:firstLine="709"/>
        <w:jc w:val="both"/>
        <w:rPr>
          <w:rFonts w:asciiTheme="minorHAnsi" w:hAnsiTheme="minorHAnsi"/>
        </w:rPr>
      </w:pPr>
      <w:r w:rsidRPr="00C14030">
        <w:rPr>
          <w:rFonts w:asciiTheme="minorHAnsi" w:hAnsiTheme="minorHAnsi"/>
        </w:rPr>
        <w:t>Zdroj kyslíku je stávající – tento projekt zdroj kyslíku neřeší.</w:t>
      </w:r>
    </w:p>
    <w:p w:rsidR="0061415E" w:rsidRDefault="0061415E" w:rsidP="00CB7E6A">
      <w:pPr>
        <w:ind w:firstLine="709"/>
        <w:jc w:val="both"/>
        <w:rPr>
          <w:rFonts w:asciiTheme="minorHAnsi" w:hAnsiTheme="minorHAnsi"/>
        </w:rPr>
      </w:pPr>
    </w:p>
    <w:p w:rsidR="0061415E" w:rsidRPr="00C14030" w:rsidRDefault="0061415E" w:rsidP="0061415E">
      <w:pPr>
        <w:ind w:firstLine="709"/>
        <w:jc w:val="both"/>
        <w:rPr>
          <w:rFonts w:asciiTheme="minorHAnsi" w:hAnsiTheme="minorHAnsi"/>
        </w:rPr>
      </w:pPr>
    </w:p>
    <w:p w:rsidR="00CF0A6D" w:rsidRPr="00C14030" w:rsidRDefault="00CF0A6D" w:rsidP="00E102B1">
      <w:pPr>
        <w:pStyle w:val="Nadpis2"/>
        <w:widowControl/>
        <w:numPr>
          <w:ilvl w:val="1"/>
          <w:numId w:val="34"/>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1418" w:hanging="1058"/>
        <w:jc w:val="both"/>
        <w:rPr>
          <w:rFonts w:asciiTheme="minorHAnsi" w:hAnsiTheme="minorHAnsi" w:cs="Arial"/>
          <w:b w:val="0"/>
          <w:i w:val="0"/>
          <w:sz w:val="24"/>
          <w:szCs w:val="24"/>
        </w:rPr>
      </w:pPr>
      <w:bookmarkStart w:id="43" w:name="_Toc503176566"/>
      <w:r w:rsidRPr="00C14030">
        <w:rPr>
          <w:rFonts w:asciiTheme="minorHAnsi" w:hAnsiTheme="minorHAnsi" w:cs="Arial"/>
          <w:b w:val="0"/>
          <w:i w:val="0"/>
          <w:sz w:val="24"/>
          <w:szCs w:val="24"/>
        </w:rPr>
        <w:lastRenderedPageBreak/>
        <w:t>Zdroj stlačeného vzduchu – Air</w:t>
      </w:r>
      <w:r w:rsidRPr="00E102B1">
        <w:rPr>
          <w:rFonts w:asciiTheme="minorHAnsi" w:hAnsiTheme="minorHAnsi" w:cs="Arial"/>
          <w:b w:val="0"/>
          <w:i w:val="0"/>
          <w:sz w:val="24"/>
          <w:szCs w:val="24"/>
          <w:vertAlign w:val="subscript"/>
        </w:rPr>
        <w:t>4bar</w:t>
      </w:r>
      <w:bookmarkEnd w:id="43"/>
    </w:p>
    <w:p w:rsidR="00CF0A6D" w:rsidRPr="00C14030" w:rsidRDefault="00CF0A6D" w:rsidP="00CB7E6A">
      <w:pPr>
        <w:ind w:firstLine="709"/>
        <w:jc w:val="both"/>
        <w:rPr>
          <w:rFonts w:asciiTheme="minorHAnsi" w:hAnsiTheme="minorHAnsi"/>
        </w:rPr>
      </w:pPr>
      <w:r w:rsidRPr="00C14030">
        <w:rPr>
          <w:rFonts w:asciiTheme="minorHAnsi" w:hAnsiTheme="minorHAnsi"/>
        </w:rPr>
        <w:t>Zdroj stlačeného vzduchu je stávající – tento projekt zdroj stlačeného vzduchu neřeší.</w:t>
      </w:r>
    </w:p>
    <w:p w:rsidR="00CF0A6D" w:rsidRPr="00C14030" w:rsidRDefault="00CF0A6D" w:rsidP="00CB7E6A">
      <w:pPr>
        <w:ind w:firstLine="709"/>
        <w:jc w:val="both"/>
        <w:rPr>
          <w:rFonts w:asciiTheme="minorHAnsi" w:hAnsiTheme="minorHAnsi"/>
        </w:rPr>
      </w:pPr>
    </w:p>
    <w:p w:rsidR="00CF0A6D" w:rsidRPr="00C14030" w:rsidRDefault="00CF0A6D" w:rsidP="00E102B1">
      <w:pPr>
        <w:pStyle w:val="Nadpis2"/>
        <w:widowControl/>
        <w:numPr>
          <w:ilvl w:val="1"/>
          <w:numId w:val="34"/>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1418" w:hanging="1058"/>
        <w:jc w:val="both"/>
        <w:rPr>
          <w:rFonts w:asciiTheme="minorHAnsi" w:hAnsiTheme="minorHAnsi" w:cs="Arial"/>
          <w:b w:val="0"/>
          <w:i w:val="0"/>
          <w:sz w:val="24"/>
          <w:szCs w:val="24"/>
        </w:rPr>
      </w:pPr>
      <w:bookmarkStart w:id="44" w:name="_Toc503176567"/>
      <w:r w:rsidRPr="00C14030">
        <w:rPr>
          <w:rFonts w:asciiTheme="minorHAnsi" w:hAnsiTheme="minorHAnsi" w:cs="Arial"/>
          <w:b w:val="0"/>
          <w:i w:val="0"/>
          <w:sz w:val="24"/>
          <w:szCs w:val="24"/>
        </w:rPr>
        <w:t xml:space="preserve">Zdroj vakua – </w:t>
      </w:r>
      <w:proofErr w:type="spellStart"/>
      <w:r w:rsidRPr="00C14030">
        <w:rPr>
          <w:rFonts w:asciiTheme="minorHAnsi" w:hAnsiTheme="minorHAnsi" w:cs="Arial"/>
          <w:b w:val="0"/>
          <w:i w:val="0"/>
          <w:sz w:val="24"/>
          <w:szCs w:val="24"/>
        </w:rPr>
        <w:t>Vac</w:t>
      </w:r>
      <w:proofErr w:type="spellEnd"/>
      <w:r w:rsidRPr="00C14030">
        <w:rPr>
          <w:rFonts w:asciiTheme="minorHAnsi" w:hAnsiTheme="minorHAnsi" w:cs="Arial"/>
          <w:b w:val="0"/>
          <w:i w:val="0"/>
          <w:sz w:val="24"/>
          <w:szCs w:val="24"/>
        </w:rPr>
        <w:t>:</w:t>
      </w:r>
      <w:bookmarkEnd w:id="44"/>
    </w:p>
    <w:p w:rsidR="00CF0A6D" w:rsidRPr="00C14030" w:rsidRDefault="00CF0A6D" w:rsidP="00CB7E6A">
      <w:pPr>
        <w:ind w:firstLine="709"/>
        <w:jc w:val="both"/>
        <w:rPr>
          <w:rFonts w:asciiTheme="minorHAnsi" w:hAnsiTheme="minorHAnsi"/>
        </w:rPr>
      </w:pPr>
      <w:r w:rsidRPr="00C14030">
        <w:rPr>
          <w:rFonts w:asciiTheme="minorHAnsi" w:hAnsiTheme="minorHAnsi"/>
        </w:rPr>
        <w:t xml:space="preserve">Zdroj vakua je stávající – tento projekt zdroj vakua neřeší. </w:t>
      </w:r>
    </w:p>
    <w:p w:rsidR="0049084B" w:rsidRPr="00C14030" w:rsidRDefault="0049084B" w:rsidP="00A73786">
      <w:pPr>
        <w:ind w:right="-1"/>
        <w:rPr>
          <w:rFonts w:asciiTheme="minorHAnsi" w:hAnsiTheme="minorHAnsi"/>
        </w:rPr>
      </w:pPr>
    </w:p>
    <w:p w:rsidR="00C23DC8" w:rsidRPr="00C14030" w:rsidRDefault="0061415E" w:rsidP="00E102B1">
      <w:pPr>
        <w:pStyle w:val="Nadpis2"/>
        <w:widowControl/>
        <w:numPr>
          <w:ilvl w:val="0"/>
          <w:numId w:val="34"/>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709" w:hanging="709"/>
        <w:jc w:val="both"/>
        <w:rPr>
          <w:rFonts w:asciiTheme="minorHAnsi" w:hAnsiTheme="minorHAnsi" w:cs="Arial"/>
          <w:i w:val="0"/>
          <w:sz w:val="24"/>
          <w:szCs w:val="24"/>
        </w:rPr>
      </w:pPr>
      <w:bookmarkStart w:id="45" w:name="_Toc503176568"/>
      <w:r>
        <w:rPr>
          <w:rFonts w:asciiTheme="minorHAnsi" w:hAnsiTheme="minorHAnsi" w:cs="Arial"/>
          <w:i w:val="0"/>
          <w:sz w:val="24"/>
          <w:szCs w:val="24"/>
        </w:rPr>
        <w:t xml:space="preserve">Požadavky </w:t>
      </w:r>
      <w:r w:rsidR="00C23DC8" w:rsidRPr="00C14030">
        <w:rPr>
          <w:rFonts w:asciiTheme="minorHAnsi" w:hAnsiTheme="minorHAnsi" w:cs="Arial"/>
          <w:i w:val="0"/>
          <w:sz w:val="24"/>
          <w:szCs w:val="24"/>
        </w:rPr>
        <w:t>na ostatní profese</w:t>
      </w:r>
      <w:bookmarkEnd w:id="45"/>
    </w:p>
    <w:p w:rsidR="002C68C0" w:rsidRPr="00C14030" w:rsidRDefault="002C68C0" w:rsidP="00E102B1">
      <w:pPr>
        <w:pStyle w:val="Nadpis2"/>
        <w:widowControl/>
        <w:numPr>
          <w:ilvl w:val="1"/>
          <w:numId w:val="34"/>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1418" w:hanging="1058"/>
        <w:jc w:val="both"/>
        <w:rPr>
          <w:rFonts w:asciiTheme="minorHAnsi" w:hAnsiTheme="minorHAnsi" w:cs="Arial"/>
          <w:b w:val="0"/>
          <w:i w:val="0"/>
          <w:sz w:val="24"/>
          <w:szCs w:val="24"/>
        </w:rPr>
      </w:pPr>
      <w:bookmarkStart w:id="46" w:name="_Toc328401366"/>
      <w:bookmarkStart w:id="47" w:name="_Toc449010974"/>
      <w:bookmarkStart w:id="48" w:name="_Toc503176569"/>
      <w:r w:rsidRPr="00C14030">
        <w:rPr>
          <w:rFonts w:asciiTheme="minorHAnsi" w:hAnsiTheme="minorHAnsi" w:cs="Arial"/>
          <w:b w:val="0"/>
          <w:i w:val="0"/>
          <w:sz w:val="24"/>
          <w:szCs w:val="24"/>
        </w:rPr>
        <w:t>Stavba:</w:t>
      </w:r>
      <w:bookmarkEnd w:id="46"/>
      <w:bookmarkEnd w:id="47"/>
      <w:bookmarkEnd w:id="48"/>
      <w:r w:rsidRPr="00C14030">
        <w:rPr>
          <w:rFonts w:asciiTheme="minorHAnsi" w:hAnsiTheme="minorHAnsi" w:cs="Arial"/>
          <w:b w:val="0"/>
          <w:i w:val="0"/>
          <w:sz w:val="24"/>
          <w:szCs w:val="24"/>
        </w:rPr>
        <w:t xml:space="preserve">  </w:t>
      </w:r>
    </w:p>
    <w:p w:rsidR="00F65B04" w:rsidRPr="00C14030" w:rsidRDefault="002C68C0" w:rsidP="002C68C0">
      <w:pPr>
        <w:ind w:left="708"/>
        <w:jc w:val="both"/>
        <w:rPr>
          <w:rFonts w:asciiTheme="minorHAnsi" w:hAnsiTheme="minorHAnsi"/>
        </w:rPr>
      </w:pPr>
      <w:bookmarkStart w:id="49" w:name="_Toc328401367"/>
      <w:r w:rsidRPr="00C14030">
        <w:rPr>
          <w:rFonts w:asciiTheme="minorHAnsi" w:hAnsiTheme="minorHAnsi"/>
        </w:rPr>
        <w:t xml:space="preserve">- zhotovení průrazů pro potrubí procházející příčkami </w:t>
      </w:r>
    </w:p>
    <w:p w:rsidR="002C68C0" w:rsidRPr="00C14030" w:rsidRDefault="00F65B04" w:rsidP="00F65B04">
      <w:pPr>
        <w:ind w:left="708"/>
        <w:jc w:val="both"/>
        <w:rPr>
          <w:rFonts w:asciiTheme="minorHAnsi" w:hAnsiTheme="minorHAnsi"/>
        </w:rPr>
      </w:pPr>
      <w:r w:rsidRPr="00C14030">
        <w:rPr>
          <w:rFonts w:asciiTheme="minorHAnsi" w:hAnsiTheme="minorHAnsi"/>
        </w:rPr>
        <w:t>- vyseká a zapravení drážek pro instalaci medicinálních plynů</w:t>
      </w:r>
      <w:r w:rsidR="002B7D06" w:rsidRPr="00C14030">
        <w:rPr>
          <w:rFonts w:asciiTheme="minorHAnsi" w:hAnsiTheme="minorHAnsi"/>
        </w:rPr>
        <w:t xml:space="preserve"> (ventilovou krabici)</w:t>
      </w:r>
    </w:p>
    <w:p w:rsidR="002C68C0" w:rsidRPr="00C14030" w:rsidRDefault="002C68C0" w:rsidP="002C68C0">
      <w:pPr>
        <w:ind w:left="708"/>
        <w:jc w:val="both"/>
        <w:rPr>
          <w:rFonts w:asciiTheme="minorHAnsi" w:hAnsiTheme="minorHAnsi"/>
        </w:rPr>
      </w:pPr>
      <w:r w:rsidRPr="00C14030">
        <w:rPr>
          <w:rFonts w:asciiTheme="minorHAnsi" w:hAnsiTheme="minorHAnsi"/>
        </w:rPr>
        <w:t xml:space="preserve">- výmalba po provedených pracích  </w:t>
      </w:r>
    </w:p>
    <w:p w:rsidR="002C68C0" w:rsidRPr="00C14030" w:rsidRDefault="002C68C0" w:rsidP="002C68C0">
      <w:pPr>
        <w:tabs>
          <w:tab w:val="left" w:pos="0"/>
        </w:tabs>
        <w:jc w:val="both"/>
        <w:rPr>
          <w:rFonts w:asciiTheme="minorHAnsi" w:hAnsiTheme="minorHAnsi"/>
        </w:rPr>
      </w:pPr>
      <w:r w:rsidRPr="00C14030">
        <w:rPr>
          <w:rFonts w:asciiTheme="minorHAnsi" w:hAnsiTheme="minorHAnsi"/>
        </w:rPr>
        <w:tab/>
        <w:t>- ostrahu objektu</w:t>
      </w:r>
    </w:p>
    <w:p w:rsidR="002C68C0" w:rsidRPr="00C14030" w:rsidRDefault="002C68C0" w:rsidP="002C68C0">
      <w:pPr>
        <w:tabs>
          <w:tab w:val="left" w:pos="0"/>
        </w:tabs>
        <w:jc w:val="both"/>
        <w:rPr>
          <w:rFonts w:asciiTheme="minorHAnsi" w:hAnsiTheme="minorHAnsi"/>
        </w:rPr>
      </w:pPr>
    </w:p>
    <w:p w:rsidR="002C68C0" w:rsidRPr="00C14030" w:rsidRDefault="002C68C0" w:rsidP="00E102B1">
      <w:pPr>
        <w:pStyle w:val="Nadpis2"/>
        <w:widowControl/>
        <w:numPr>
          <w:ilvl w:val="1"/>
          <w:numId w:val="34"/>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1418" w:hanging="1058"/>
        <w:jc w:val="both"/>
        <w:rPr>
          <w:rFonts w:asciiTheme="minorHAnsi" w:hAnsiTheme="minorHAnsi" w:cs="Arial"/>
          <w:b w:val="0"/>
          <w:i w:val="0"/>
          <w:sz w:val="24"/>
          <w:szCs w:val="24"/>
        </w:rPr>
      </w:pPr>
      <w:bookmarkStart w:id="50" w:name="_Toc449010975"/>
      <w:bookmarkStart w:id="51" w:name="_Toc503176570"/>
      <w:r w:rsidRPr="00C14030">
        <w:rPr>
          <w:rFonts w:asciiTheme="minorHAnsi" w:hAnsiTheme="minorHAnsi" w:cs="Arial"/>
          <w:b w:val="0"/>
          <w:i w:val="0"/>
          <w:sz w:val="24"/>
          <w:szCs w:val="24"/>
        </w:rPr>
        <w:t>Silnoproud:</w:t>
      </w:r>
      <w:bookmarkEnd w:id="49"/>
      <w:bookmarkEnd w:id="50"/>
      <w:bookmarkEnd w:id="51"/>
    </w:p>
    <w:p w:rsidR="00BD4555" w:rsidRDefault="002C68C0" w:rsidP="002C68C0">
      <w:pPr>
        <w:ind w:left="720"/>
        <w:jc w:val="both"/>
        <w:rPr>
          <w:rFonts w:asciiTheme="minorHAnsi" w:hAnsiTheme="minorHAnsi"/>
        </w:rPr>
      </w:pPr>
      <w:r w:rsidRPr="00C14030">
        <w:rPr>
          <w:rFonts w:asciiTheme="minorHAnsi" w:hAnsiTheme="minorHAnsi"/>
        </w:rPr>
        <w:t xml:space="preserve">- </w:t>
      </w:r>
      <w:r w:rsidR="00BD4555">
        <w:rPr>
          <w:rFonts w:asciiTheme="minorHAnsi" w:hAnsiTheme="minorHAnsi"/>
        </w:rPr>
        <w:t xml:space="preserve">přivést 230V/6A z obvodu </w:t>
      </w:r>
      <w:proofErr w:type="gramStart"/>
      <w:r w:rsidR="00BD4555">
        <w:rPr>
          <w:rFonts w:asciiTheme="minorHAnsi" w:hAnsiTheme="minorHAnsi"/>
        </w:rPr>
        <w:t>DO</w:t>
      </w:r>
      <w:proofErr w:type="gramEnd"/>
      <w:r w:rsidR="00BD4555">
        <w:rPr>
          <w:rFonts w:asciiTheme="minorHAnsi" w:hAnsiTheme="minorHAnsi"/>
        </w:rPr>
        <w:t xml:space="preserve"> přes samostatný jistič</w:t>
      </w:r>
    </w:p>
    <w:p w:rsidR="002C68C0" w:rsidRDefault="00BD4555" w:rsidP="002C68C0">
      <w:pPr>
        <w:ind w:left="720"/>
        <w:jc w:val="both"/>
        <w:rPr>
          <w:rFonts w:asciiTheme="minorHAnsi" w:hAnsiTheme="minorHAnsi"/>
        </w:rPr>
      </w:pPr>
      <w:r>
        <w:rPr>
          <w:rFonts w:asciiTheme="minorHAnsi" w:hAnsiTheme="minorHAnsi"/>
        </w:rPr>
        <w:t xml:space="preserve">- </w:t>
      </w:r>
      <w:r w:rsidR="002C68C0" w:rsidRPr="00C14030">
        <w:rPr>
          <w:rFonts w:asciiTheme="minorHAnsi" w:hAnsiTheme="minorHAnsi"/>
        </w:rPr>
        <w:t>přizemnění rozvodného potrubí medicinálních plynů</w:t>
      </w:r>
    </w:p>
    <w:p w:rsidR="0061415E" w:rsidRPr="0061415E" w:rsidRDefault="0061415E" w:rsidP="0061415E"/>
    <w:p w:rsidR="00E675DC" w:rsidRPr="00C14030" w:rsidRDefault="00E675DC" w:rsidP="00E102B1">
      <w:pPr>
        <w:pStyle w:val="Nadpis2"/>
        <w:widowControl/>
        <w:numPr>
          <w:ilvl w:val="0"/>
          <w:numId w:val="34"/>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709" w:hanging="709"/>
        <w:jc w:val="both"/>
        <w:rPr>
          <w:rFonts w:asciiTheme="minorHAnsi" w:hAnsiTheme="minorHAnsi" w:cs="Arial"/>
          <w:i w:val="0"/>
          <w:sz w:val="24"/>
          <w:szCs w:val="24"/>
        </w:rPr>
      </w:pPr>
      <w:bookmarkStart w:id="52" w:name="_Toc503176571"/>
      <w:r w:rsidRPr="00C14030">
        <w:rPr>
          <w:rFonts w:asciiTheme="minorHAnsi" w:hAnsiTheme="minorHAnsi" w:cs="Arial"/>
          <w:i w:val="0"/>
          <w:sz w:val="24"/>
          <w:szCs w:val="24"/>
        </w:rPr>
        <w:t>Vnitřní rozvody objektu</w:t>
      </w:r>
      <w:bookmarkEnd w:id="52"/>
    </w:p>
    <w:p w:rsidR="002B7D06" w:rsidRPr="00C14030" w:rsidRDefault="00E675DC" w:rsidP="00E675DC">
      <w:pPr>
        <w:rPr>
          <w:rFonts w:asciiTheme="minorHAnsi" w:hAnsiTheme="minorHAnsi"/>
        </w:rPr>
      </w:pPr>
      <w:r w:rsidRPr="00C14030">
        <w:rPr>
          <w:rFonts w:asciiTheme="minorHAnsi" w:hAnsiTheme="minorHAnsi"/>
          <w:u w:val="single"/>
        </w:rPr>
        <w:t>Upozornění:</w:t>
      </w:r>
      <w:r w:rsidRPr="00C14030">
        <w:rPr>
          <w:rFonts w:asciiTheme="minorHAnsi" w:hAnsiTheme="minorHAnsi"/>
        </w:rPr>
        <w:t xml:space="preserve"> </w:t>
      </w:r>
    </w:p>
    <w:p w:rsidR="00E675DC" w:rsidRPr="00C14030" w:rsidRDefault="0061415E" w:rsidP="002B7D06">
      <w:pPr>
        <w:ind w:firstLine="708"/>
        <w:rPr>
          <w:rFonts w:asciiTheme="minorHAnsi" w:hAnsiTheme="minorHAnsi"/>
        </w:rPr>
      </w:pPr>
      <w:r>
        <w:rPr>
          <w:rFonts w:asciiTheme="minorHAnsi" w:hAnsiTheme="minorHAnsi"/>
        </w:rPr>
        <w:t>Rozvody kategorie A - tj</w:t>
      </w:r>
      <w:r w:rsidR="00E675DC" w:rsidRPr="00C14030">
        <w:rPr>
          <w:rFonts w:asciiTheme="minorHAnsi" w:hAnsiTheme="minorHAnsi"/>
        </w:rPr>
        <w:t>. O</w:t>
      </w:r>
      <w:r w:rsidR="00E675DC" w:rsidRPr="0061415E">
        <w:rPr>
          <w:rFonts w:asciiTheme="minorHAnsi" w:hAnsiTheme="minorHAnsi"/>
          <w:vertAlign w:val="subscript"/>
        </w:rPr>
        <w:t>2</w:t>
      </w:r>
      <w:r w:rsidR="00E675DC" w:rsidRPr="00C14030">
        <w:rPr>
          <w:rFonts w:asciiTheme="minorHAnsi" w:hAnsiTheme="minorHAnsi"/>
        </w:rPr>
        <w:t xml:space="preserve"> </w:t>
      </w:r>
      <w:r>
        <w:rPr>
          <w:rFonts w:asciiTheme="minorHAnsi" w:hAnsiTheme="minorHAnsi"/>
        </w:rPr>
        <w:t>a N</w:t>
      </w:r>
      <w:r w:rsidRPr="0061415E">
        <w:rPr>
          <w:rFonts w:asciiTheme="minorHAnsi" w:hAnsiTheme="minorHAnsi"/>
          <w:vertAlign w:val="subscript"/>
        </w:rPr>
        <w:t>2</w:t>
      </w:r>
      <w:r>
        <w:rPr>
          <w:rFonts w:asciiTheme="minorHAnsi" w:hAnsiTheme="minorHAnsi"/>
        </w:rPr>
        <w:t xml:space="preserve">O </w:t>
      </w:r>
      <w:r w:rsidR="00E675DC" w:rsidRPr="00C14030">
        <w:rPr>
          <w:rFonts w:asciiTheme="minorHAnsi" w:hAnsiTheme="minorHAnsi"/>
        </w:rPr>
        <w:t xml:space="preserve">- nesmí být vedeny prostorami chráněných únikových cest podle ČSN EN ISO 7396-1, </w:t>
      </w:r>
      <w:r>
        <w:rPr>
          <w:rFonts w:asciiTheme="minorHAnsi" w:hAnsiTheme="minorHAnsi"/>
        </w:rPr>
        <w:t>ČSN EN 1338</w:t>
      </w:r>
      <w:r w:rsidR="00E675DC" w:rsidRPr="00C14030">
        <w:rPr>
          <w:rFonts w:asciiTheme="minorHAnsi" w:hAnsiTheme="minorHAnsi"/>
        </w:rPr>
        <w:t>.</w:t>
      </w:r>
    </w:p>
    <w:p w:rsidR="00412365" w:rsidRPr="00C14030" w:rsidRDefault="00E675DC" w:rsidP="005A0244">
      <w:pPr>
        <w:ind w:firstLine="708"/>
        <w:rPr>
          <w:rFonts w:asciiTheme="minorHAnsi" w:hAnsiTheme="minorHAnsi"/>
        </w:rPr>
      </w:pPr>
      <w:r w:rsidRPr="00C14030">
        <w:rPr>
          <w:rFonts w:asciiTheme="minorHAnsi" w:hAnsiTheme="minorHAnsi"/>
        </w:rPr>
        <w:t>V návaznosti na výše uvedené stanovisko ČSN EN byla provedena koordinace r</w:t>
      </w:r>
      <w:r w:rsidR="00377911" w:rsidRPr="00C14030">
        <w:rPr>
          <w:rFonts w:asciiTheme="minorHAnsi" w:hAnsiTheme="minorHAnsi"/>
        </w:rPr>
        <w:t xml:space="preserve">ozvodů medicinálních plynů </w:t>
      </w:r>
      <w:r w:rsidRPr="00C14030">
        <w:rPr>
          <w:rFonts w:asciiTheme="minorHAnsi" w:hAnsiTheme="minorHAnsi"/>
        </w:rPr>
        <w:t>a tím stanovena koncepce rozv</w:t>
      </w:r>
      <w:r w:rsidR="00E87644" w:rsidRPr="00C14030">
        <w:rPr>
          <w:rFonts w:asciiTheme="minorHAnsi" w:hAnsiTheme="minorHAnsi"/>
        </w:rPr>
        <w:t xml:space="preserve">odů splňujících v plném rozsahu </w:t>
      </w:r>
      <w:r w:rsidRPr="00C14030">
        <w:rPr>
          <w:rFonts w:asciiTheme="minorHAnsi" w:hAnsiTheme="minorHAnsi"/>
        </w:rPr>
        <w:t>podmiňující požární stanov</w:t>
      </w:r>
      <w:r w:rsidR="005A0244" w:rsidRPr="00C14030">
        <w:rPr>
          <w:rFonts w:asciiTheme="minorHAnsi" w:hAnsiTheme="minorHAnsi"/>
        </w:rPr>
        <w:t>isko chráněných únikových cest.</w:t>
      </w:r>
    </w:p>
    <w:p w:rsidR="00A067CD" w:rsidRPr="00C14030" w:rsidRDefault="00BD4555" w:rsidP="00E102B1">
      <w:pPr>
        <w:pStyle w:val="Nadpis2"/>
        <w:widowControl/>
        <w:numPr>
          <w:ilvl w:val="1"/>
          <w:numId w:val="34"/>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1418" w:hanging="1058"/>
        <w:jc w:val="both"/>
        <w:rPr>
          <w:rFonts w:asciiTheme="minorHAnsi" w:hAnsiTheme="minorHAnsi" w:cs="Arial"/>
          <w:b w:val="0"/>
          <w:i w:val="0"/>
          <w:sz w:val="24"/>
          <w:szCs w:val="24"/>
        </w:rPr>
      </w:pPr>
      <w:bookmarkStart w:id="53" w:name="_Toc503176572"/>
      <w:r>
        <w:rPr>
          <w:rFonts w:asciiTheme="minorHAnsi" w:hAnsiTheme="minorHAnsi" w:cs="Arial"/>
          <w:b w:val="0"/>
          <w:i w:val="0"/>
          <w:sz w:val="24"/>
          <w:szCs w:val="24"/>
        </w:rPr>
        <w:t>4. Nadzemní podlaží</w:t>
      </w:r>
      <w:bookmarkEnd w:id="53"/>
    </w:p>
    <w:p w:rsidR="00A067CD" w:rsidRPr="00BD4555" w:rsidRDefault="00A067CD" w:rsidP="00A067CD">
      <w:pPr>
        <w:ind w:firstLine="709"/>
        <w:jc w:val="both"/>
        <w:rPr>
          <w:rFonts w:asciiTheme="minorHAnsi" w:hAnsiTheme="minorHAnsi"/>
        </w:rPr>
      </w:pPr>
      <w:r w:rsidRPr="00BD4555">
        <w:rPr>
          <w:rFonts w:asciiTheme="minorHAnsi" w:hAnsiTheme="minorHAnsi"/>
        </w:rPr>
        <w:t>Viz. výk</w:t>
      </w:r>
      <w:r w:rsidR="005943D2" w:rsidRPr="00BD4555">
        <w:rPr>
          <w:rFonts w:asciiTheme="minorHAnsi" w:hAnsiTheme="minorHAnsi"/>
        </w:rPr>
        <w:t xml:space="preserve">res č. </w:t>
      </w:r>
      <w:proofErr w:type="gramStart"/>
      <w:r w:rsidR="00BD4555" w:rsidRPr="00BD4555">
        <w:rPr>
          <w:rFonts w:asciiTheme="minorHAnsi" w:hAnsiTheme="minorHAnsi"/>
        </w:rPr>
        <w:t>D1.4.2.03</w:t>
      </w:r>
      <w:proofErr w:type="gramEnd"/>
    </w:p>
    <w:p w:rsidR="00532A87" w:rsidRDefault="00532A87" w:rsidP="002B7D06">
      <w:pPr>
        <w:ind w:firstLine="709"/>
        <w:jc w:val="both"/>
        <w:rPr>
          <w:color w:val="000000"/>
        </w:rPr>
      </w:pPr>
      <w:r>
        <w:rPr>
          <w:color w:val="000000"/>
        </w:rPr>
        <w:t xml:space="preserve">Na stoupačce porubí budou vyměněny uzavírací armatury pro 4.NP. </w:t>
      </w:r>
    </w:p>
    <w:p w:rsidR="00532A87" w:rsidRDefault="00532A87" w:rsidP="002B7D06">
      <w:pPr>
        <w:ind w:firstLine="709"/>
        <w:jc w:val="both"/>
        <w:rPr>
          <w:color w:val="000000"/>
        </w:rPr>
      </w:pPr>
      <w:r>
        <w:rPr>
          <w:color w:val="000000"/>
        </w:rPr>
        <w:t xml:space="preserve">Za stoupačkou bude potrubí rozděleno pro možnou instalaci ventilové krabice, která je součástí klinického alarmu medicinálních plynů. Ventilová krabice uzavírá část 4.NP. Uzavírané úseky a typ ukončení medicinálních plynů je rozděleno v tabulce </w:t>
      </w:r>
      <w:proofErr w:type="gramStart"/>
      <w:r>
        <w:rPr>
          <w:color w:val="000000"/>
        </w:rPr>
        <w:t>č.01</w:t>
      </w:r>
      <w:proofErr w:type="gramEnd"/>
      <w:r>
        <w:rPr>
          <w:color w:val="000000"/>
        </w:rPr>
        <w:t xml:space="preserve">. </w:t>
      </w:r>
    </w:p>
    <w:p w:rsidR="0061415E" w:rsidRDefault="00532A87" w:rsidP="002B7D06">
      <w:pPr>
        <w:ind w:firstLine="709"/>
        <w:jc w:val="both"/>
        <w:rPr>
          <w:color w:val="000000"/>
        </w:rPr>
      </w:pPr>
      <w:r>
        <w:rPr>
          <w:color w:val="000000"/>
        </w:rPr>
        <w:t>Potrubí v jednotlivých pokojích bude upraveno pro instalaci lůžkových ramp. Tyto rampy nejsou součástí projektu medicinálních plynů. Rampy jsou vykázány v projektu silnoproudu.</w:t>
      </w:r>
    </w:p>
    <w:p w:rsidR="00C91012" w:rsidRDefault="00C91012" w:rsidP="002B7D06">
      <w:pPr>
        <w:ind w:firstLine="709"/>
        <w:jc w:val="both"/>
        <w:rPr>
          <w:color w:val="000000"/>
        </w:rPr>
      </w:pPr>
    </w:p>
    <w:p w:rsidR="00B23199" w:rsidRDefault="00B23199" w:rsidP="002B7D06">
      <w:pPr>
        <w:ind w:firstLine="709"/>
        <w:jc w:val="both"/>
        <w:rPr>
          <w:color w:val="000000"/>
        </w:rPr>
      </w:pPr>
    </w:p>
    <w:p w:rsidR="00C91012" w:rsidRDefault="00C91012" w:rsidP="002B7D06">
      <w:pPr>
        <w:ind w:firstLine="709"/>
        <w:jc w:val="both"/>
        <w:rPr>
          <w:color w:val="000000"/>
        </w:rPr>
      </w:pPr>
    </w:p>
    <w:p w:rsidR="00C91012" w:rsidRPr="001E4FDB" w:rsidRDefault="00C91012" w:rsidP="00C91012">
      <w:pPr>
        <w:rPr>
          <w:color w:val="000000"/>
        </w:rPr>
      </w:pPr>
      <w:r w:rsidRPr="001E4FDB">
        <w:rPr>
          <w:color w:val="000000"/>
        </w:rPr>
        <w:lastRenderedPageBreak/>
        <w:t xml:space="preserve">Tabulka </w:t>
      </w:r>
      <w:proofErr w:type="gramStart"/>
      <w:r w:rsidRPr="001E4FDB">
        <w:rPr>
          <w:color w:val="000000"/>
        </w:rPr>
        <w:t>č.01</w:t>
      </w:r>
      <w:proofErr w:type="gramEnd"/>
    </w:p>
    <w:tbl>
      <w:tblPr>
        <w:tblW w:w="5419"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83"/>
        <w:gridCol w:w="2031"/>
        <w:gridCol w:w="1554"/>
        <w:gridCol w:w="1789"/>
        <w:gridCol w:w="2607"/>
      </w:tblGrid>
      <w:tr w:rsidR="00C91012" w:rsidRPr="001E4FDB" w:rsidTr="00C91012">
        <w:tc>
          <w:tcPr>
            <w:tcW w:w="5000" w:type="pct"/>
            <w:gridSpan w:val="5"/>
          </w:tcPr>
          <w:p w:rsidR="00C91012" w:rsidRPr="001E4FDB" w:rsidRDefault="00C91012" w:rsidP="00D46C56">
            <w:pPr>
              <w:jc w:val="center"/>
              <w:rPr>
                <w:color w:val="000000"/>
                <w:sz w:val="28"/>
              </w:rPr>
            </w:pPr>
            <w:r w:rsidRPr="001E4FDB">
              <w:rPr>
                <w:color w:val="000000"/>
                <w:sz w:val="28"/>
              </w:rPr>
              <w:t>Úseky uzavírané jednotlivými ventilovými krabicemi (druhy plynů)</w:t>
            </w:r>
          </w:p>
        </w:tc>
      </w:tr>
      <w:tr w:rsidR="00C91012" w:rsidRPr="001E4FDB" w:rsidTr="00C91012">
        <w:tc>
          <w:tcPr>
            <w:tcW w:w="1035" w:type="pct"/>
          </w:tcPr>
          <w:p w:rsidR="00C91012" w:rsidRPr="001E4FDB" w:rsidRDefault="00C91012" w:rsidP="00D46C56">
            <w:pPr>
              <w:rPr>
                <w:color w:val="000000"/>
              </w:rPr>
            </w:pPr>
            <w:r w:rsidRPr="001E4FDB">
              <w:rPr>
                <w:color w:val="000000"/>
              </w:rPr>
              <w:t>Číslo ventilové krabice a umístění</w:t>
            </w:r>
          </w:p>
        </w:tc>
        <w:tc>
          <w:tcPr>
            <w:tcW w:w="1009" w:type="pct"/>
          </w:tcPr>
          <w:p w:rsidR="00C91012" w:rsidRPr="001E4FDB" w:rsidRDefault="00C91012" w:rsidP="00D46C56">
            <w:pPr>
              <w:rPr>
                <w:color w:val="000000"/>
              </w:rPr>
            </w:pPr>
            <w:r w:rsidRPr="001E4FDB">
              <w:rPr>
                <w:color w:val="000000"/>
              </w:rPr>
              <w:t>Uzavíraný úsek (místnosti)</w:t>
            </w:r>
          </w:p>
        </w:tc>
        <w:tc>
          <w:tcPr>
            <w:tcW w:w="772" w:type="pct"/>
          </w:tcPr>
          <w:p w:rsidR="00C91012" w:rsidRPr="001E4FDB" w:rsidRDefault="00C91012" w:rsidP="00D46C56">
            <w:pPr>
              <w:rPr>
                <w:color w:val="000000"/>
              </w:rPr>
            </w:pPr>
            <w:r w:rsidRPr="001E4FDB">
              <w:rPr>
                <w:color w:val="000000"/>
              </w:rPr>
              <w:t>Druhy plynů ukončení</w:t>
            </w:r>
          </w:p>
        </w:tc>
        <w:tc>
          <w:tcPr>
            <w:tcW w:w="889" w:type="pct"/>
          </w:tcPr>
          <w:p w:rsidR="00C91012" w:rsidRPr="001E4FDB" w:rsidRDefault="00C91012" w:rsidP="00C91012">
            <w:pPr>
              <w:rPr>
                <w:color w:val="000000"/>
              </w:rPr>
            </w:pPr>
            <w:r>
              <w:rPr>
                <w:color w:val="000000"/>
              </w:rPr>
              <w:t>Typ u</w:t>
            </w:r>
            <w:r w:rsidRPr="001E4FDB">
              <w:rPr>
                <w:color w:val="000000"/>
              </w:rPr>
              <w:t>končení MP v místnosti</w:t>
            </w:r>
          </w:p>
        </w:tc>
        <w:tc>
          <w:tcPr>
            <w:tcW w:w="1295" w:type="pct"/>
          </w:tcPr>
          <w:p w:rsidR="00C91012" w:rsidRPr="001E4FDB" w:rsidRDefault="00C91012" w:rsidP="00D46C56">
            <w:pPr>
              <w:rPr>
                <w:color w:val="000000"/>
              </w:rPr>
            </w:pPr>
            <w:r w:rsidRPr="001E4FDB">
              <w:rPr>
                <w:color w:val="000000"/>
              </w:rPr>
              <w:t>Příslušný panel klinické signalizace</w:t>
            </w:r>
          </w:p>
        </w:tc>
      </w:tr>
      <w:tr w:rsidR="00532A87" w:rsidRPr="001E4FDB" w:rsidTr="00C91012">
        <w:trPr>
          <w:trHeight w:val="523"/>
        </w:trPr>
        <w:tc>
          <w:tcPr>
            <w:tcW w:w="1035" w:type="pct"/>
            <w:vMerge w:val="restart"/>
            <w:vAlign w:val="center"/>
          </w:tcPr>
          <w:p w:rsidR="00532A87" w:rsidRPr="001E4FDB" w:rsidRDefault="00532A87" w:rsidP="00532A87">
            <w:pPr>
              <w:jc w:val="center"/>
              <w:rPr>
                <w:color w:val="000000"/>
                <w:sz w:val="20"/>
                <w:szCs w:val="20"/>
              </w:rPr>
            </w:pPr>
            <w:r w:rsidRPr="001E4FDB">
              <w:rPr>
                <w:color w:val="000000"/>
                <w:sz w:val="20"/>
                <w:szCs w:val="20"/>
              </w:rPr>
              <w:t>1. VK (</w:t>
            </w:r>
            <w:r>
              <w:rPr>
                <w:color w:val="000000"/>
                <w:sz w:val="20"/>
                <w:szCs w:val="20"/>
              </w:rPr>
              <w:t>O</w:t>
            </w:r>
            <w:r w:rsidRPr="00532A87">
              <w:rPr>
                <w:color w:val="000000"/>
                <w:sz w:val="20"/>
                <w:szCs w:val="20"/>
                <w:vertAlign w:val="subscript"/>
              </w:rPr>
              <w:t>2</w:t>
            </w:r>
            <w:r>
              <w:rPr>
                <w:color w:val="000000"/>
                <w:sz w:val="20"/>
                <w:szCs w:val="20"/>
              </w:rPr>
              <w:t>, Air</w:t>
            </w:r>
            <w:r w:rsidRPr="00532A87">
              <w:rPr>
                <w:color w:val="000000"/>
                <w:sz w:val="20"/>
                <w:szCs w:val="20"/>
                <w:vertAlign w:val="subscript"/>
              </w:rPr>
              <w:t>4bar</w:t>
            </w:r>
            <w:r>
              <w:rPr>
                <w:color w:val="000000"/>
                <w:sz w:val="20"/>
                <w:szCs w:val="20"/>
              </w:rPr>
              <w:t xml:space="preserve">, </w:t>
            </w:r>
            <w:proofErr w:type="spellStart"/>
            <w:r>
              <w:rPr>
                <w:color w:val="000000"/>
                <w:sz w:val="20"/>
                <w:szCs w:val="20"/>
              </w:rPr>
              <w:t>Vac</w:t>
            </w:r>
            <w:proofErr w:type="spellEnd"/>
            <w:r w:rsidRPr="001E4FDB">
              <w:rPr>
                <w:color w:val="000000"/>
                <w:sz w:val="20"/>
              </w:rPr>
              <w:t xml:space="preserve">) </w:t>
            </w:r>
            <w:r>
              <w:rPr>
                <w:color w:val="000000"/>
                <w:sz w:val="20"/>
                <w:szCs w:val="20"/>
              </w:rPr>
              <w:t>4.NP, chodba 408</w:t>
            </w:r>
          </w:p>
        </w:tc>
        <w:tc>
          <w:tcPr>
            <w:tcW w:w="1009" w:type="pct"/>
            <w:vAlign w:val="center"/>
          </w:tcPr>
          <w:p w:rsidR="00532A87" w:rsidRPr="001E4FDB" w:rsidRDefault="00532A87" w:rsidP="00D46C56">
            <w:pPr>
              <w:jc w:val="center"/>
              <w:rPr>
                <w:color w:val="000000"/>
                <w:sz w:val="20"/>
                <w:szCs w:val="20"/>
              </w:rPr>
            </w:pPr>
            <w:r>
              <w:rPr>
                <w:color w:val="000000"/>
                <w:sz w:val="20"/>
                <w:szCs w:val="20"/>
              </w:rPr>
              <w:t>417</w:t>
            </w:r>
            <w:r w:rsidRPr="001E4FDB">
              <w:rPr>
                <w:color w:val="000000"/>
                <w:sz w:val="20"/>
                <w:szCs w:val="20"/>
              </w:rPr>
              <w:t xml:space="preserve"> </w:t>
            </w:r>
          </w:p>
        </w:tc>
        <w:tc>
          <w:tcPr>
            <w:tcW w:w="772" w:type="pct"/>
            <w:vAlign w:val="center"/>
          </w:tcPr>
          <w:p w:rsidR="00532A87" w:rsidRPr="001E4FDB" w:rsidRDefault="00532A87" w:rsidP="00D46C56">
            <w:pPr>
              <w:jc w:val="center"/>
              <w:rPr>
                <w:color w:val="000000"/>
                <w:sz w:val="20"/>
                <w:szCs w:val="20"/>
              </w:rPr>
            </w:pPr>
            <w:r>
              <w:rPr>
                <w:color w:val="000000"/>
                <w:sz w:val="20"/>
                <w:szCs w:val="20"/>
              </w:rPr>
              <w:t>O</w:t>
            </w:r>
            <w:r w:rsidRPr="00532A87">
              <w:rPr>
                <w:color w:val="000000"/>
                <w:sz w:val="20"/>
                <w:szCs w:val="20"/>
                <w:vertAlign w:val="subscript"/>
              </w:rPr>
              <w:t>2</w:t>
            </w:r>
            <w:r>
              <w:rPr>
                <w:color w:val="000000"/>
                <w:sz w:val="20"/>
                <w:szCs w:val="20"/>
              </w:rPr>
              <w:t>, Air</w:t>
            </w:r>
            <w:r w:rsidRPr="00532A87">
              <w:rPr>
                <w:color w:val="000000"/>
                <w:sz w:val="20"/>
                <w:szCs w:val="20"/>
                <w:vertAlign w:val="subscript"/>
              </w:rPr>
              <w:t>4bar</w:t>
            </w:r>
            <w:r>
              <w:rPr>
                <w:color w:val="000000"/>
                <w:sz w:val="20"/>
                <w:szCs w:val="20"/>
              </w:rPr>
              <w:t xml:space="preserve">, </w:t>
            </w:r>
            <w:proofErr w:type="spellStart"/>
            <w:r>
              <w:rPr>
                <w:color w:val="000000"/>
                <w:sz w:val="20"/>
                <w:szCs w:val="20"/>
              </w:rPr>
              <w:t>Vac</w:t>
            </w:r>
            <w:proofErr w:type="spellEnd"/>
          </w:p>
        </w:tc>
        <w:tc>
          <w:tcPr>
            <w:tcW w:w="889" w:type="pct"/>
            <w:vAlign w:val="center"/>
          </w:tcPr>
          <w:p w:rsidR="00532A87" w:rsidRPr="001E4FDB" w:rsidRDefault="00532A87" w:rsidP="00D46C56">
            <w:pPr>
              <w:jc w:val="center"/>
              <w:rPr>
                <w:color w:val="000000"/>
                <w:sz w:val="20"/>
                <w:szCs w:val="20"/>
              </w:rPr>
            </w:pPr>
            <w:r>
              <w:rPr>
                <w:color w:val="000000"/>
                <w:sz w:val="20"/>
                <w:szCs w:val="20"/>
              </w:rPr>
              <w:t>Lékařské panely – 3x</w:t>
            </w:r>
          </w:p>
        </w:tc>
        <w:tc>
          <w:tcPr>
            <w:tcW w:w="1295" w:type="pct"/>
            <w:vMerge w:val="restart"/>
            <w:vAlign w:val="center"/>
          </w:tcPr>
          <w:p w:rsidR="00532A87" w:rsidRPr="001E4FDB" w:rsidRDefault="00532A87" w:rsidP="00D46C56">
            <w:pPr>
              <w:jc w:val="center"/>
              <w:rPr>
                <w:color w:val="000000"/>
                <w:sz w:val="20"/>
                <w:szCs w:val="20"/>
              </w:rPr>
            </w:pPr>
            <w:r>
              <w:rPr>
                <w:color w:val="000000"/>
                <w:sz w:val="20"/>
                <w:szCs w:val="20"/>
              </w:rPr>
              <w:t>416</w:t>
            </w:r>
          </w:p>
        </w:tc>
      </w:tr>
      <w:tr w:rsidR="00532A87" w:rsidRPr="001E4FDB" w:rsidTr="00C91012">
        <w:trPr>
          <w:trHeight w:val="523"/>
        </w:trPr>
        <w:tc>
          <w:tcPr>
            <w:tcW w:w="1035" w:type="pct"/>
            <w:vMerge/>
            <w:vAlign w:val="center"/>
          </w:tcPr>
          <w:p w:rsidR="00532A87" w:rsidRPr="001E4FDB" w:rsidRDefault="00532A87" w:rsidP="00532A87">
            <w:pPr>
              <w:jc w:val="center"/>
              <w:rPr>
                <w:color w:val="000000"/>
                <w:sz w:val="20"/>
                <w:szCs w:val="20"/>
              </w:rPr>
            </w:pPr>
          </w:p>
        </w:tc>
        <w:tc>
          <w:tcPr>
            <w:tcW w:w="1009" w:type="pct"/>
            <w:vAlign w:val="center"/>
          </w:tcPr>
          <w:p w:rsidR="00532A87" w:rsidRDefault="00807FD4" w:rsidP="00D46C56">
            <w:pPr>
              <w:jc w:val="center"/>
              <w:rPr>
                <w:color w:val="000000"/>
                <w:sz w:val="20"/>
                <w:szCs w:val="20"/>
              </w:rPr>
            </w:pPr>
            <w:r>
              <w:rPr>
                <w:color w:val="000000"/>
                <w:sz w:val="20"/>
                <w:szCs w:val="20"/>
              </w:rPr>
              <w:t xml:space="preserve">420, </w:t>
            </w:r>
            <w:r w:rsidR="00532A87">
              <w:rPr>
                <w:color w:val="000000"/>
                <w:sz w:val="20"/>
                <w:szCs w:val="20"/>
              </w:rPr>
              <w:t>431, 433, 435, 437, 439, 442-2x, 443-2x, 444-2x, 446-2x</w:t>
            </w:r>
          </w:p>
        </w:tc>
        <w:tc>
          <w:tcPr>
            <w:tcW w:w="772" w:type="pct"/>
            <w:vAlign w:val="center"/>
          </w:tcPr>
          <w:p w:rsidR="00532A87" w:rsidRDefault="00532A87" w:rsidP="00D46C56">
            <w:pPr>
              <w:jc w:val="center"/>
              <w:rPr>
                <w:color w:val="000000"/>
                <w:sz w:val="20"/>
              </w:rPr>
            </w:pPr>
            <w:r>
              <w:rPr>
                <w:color w:val="000000"/>
                <w:sz w:val="20"/>
                <w:szCs w:val="20"/>
              </w:rPr>
              <w:t>O</w:t>
            </w:r>
            <w:r w:rsidRPr="00532A87">
              <w:rPr>
                <w:color w:val="000000"/>
                <w:sz w:val="20"/>
                <w:szCs w:val="20"/>
                <w:vertAlign w:val="subscript"/>
              </w:rPr>
              <w:t>2</w:t>
            </w:r>
            <w:r>
              <w:rPr>
                <w:color w:val="000000"/>
                <w:sz w:val="20"/>
                <w:szCs w:val="20"/>
              </w:rPr>
              <w:t>, Air</w:t>
            </w:r>
            <w:r w:rsidRPr="00532A87">
              <w:rPr>
                <w:color w:val="000000"/>
                <w:sz w:val="20"/>
                <w:szCs w:val="20"/>
                <w:vertAlign w:val="subscript"/>
              </w:rPr>
              <w:t>4bar</w:t>
            </w:r>
            <w:r>
              <w:rPr>
                <w:color w:val="000000"/>
                <w:sz w:val="20"/>
                <w:szCs w:val="20"/>
              </w:rPr>
              <w:t xml:space="preserve">, </w:t>
            </w:r>
            <w:proofErr w:type="spellStart"/>
            <w:r>
              <w:rPr>
                <w:color w:val="000000"/>
                <w:sz w:val="20"/>
                <w:szCs w:val="20"/>
              </w:rPr>
              <w:t>Vac</w:t>
            </w:r>
            <w:proofErr w:type="spellEnd"/>
          </w:p>
        </w:tc>
        <w:tc>
          <w:tcPr>
            <w:tcW w:w="889" w:type="pct"/>
            <w:vAlign w:val="center"/>
          </w:tcPr>
          <w:p w:rsidR="00532A87" w:rsidRDefault="00532A87" w:rsidP="00807FD4">
            <w:pPr>
              <w:jc w:val="center"/>
              <w:rPr>
                <w:color w:val="000000"/>
                <w:sz w:val="20"/>
                <w:szCs w:val="20"/>
              </w:rPr>
            </w:pPr>
            <w:r>
              <w:rPr>
                <w:color w:val="000000"/>
                <w:sz w:val="20"/>
                <w:szCs w:val="20"/>
              </w:rPr>
              <w:t>Lůžkové rampy pro jedno lůžko - 1</w:t>
            </w:r>
            <w:r w:rsidR="00807FD4">
              <w:rPr>
                <w:color w:val="000000"/>
                <w:sz w:val="20"/>
                <w:szCs w:val="20"/>
              </w:rPr>
              <w:t>2</w:t>
            </w:r>
            <w:r>
              <w:rPr>
                <w:color w:val="000000"/>
                <w:sz w:val="20"/>
                <w:szCs w:val="20"/>
              </w:rPr>
              <w:t>x</w:t>
            </w:r>
          </w:p>
        </w:tc>
        <w:tc>
          <w:tcPr>
            <w:tcW w:w="1295" w:type="pct"/>
            <w:vMerge/>
            <w:vAlign w:val="center"/>
          </w:tcPr>
          <w:p w:rsidR="00532A87" w:rsidRDefault="00532A87" w:rsidP="00D46C56">
            <w:pPr>
              <w:jc w:val="center"/>
              <w:rPr>
                <w:color w:val="000000"/>
                <w:sz w:val="20"/>
                <w:szCs w:val="20"/>
              </w:rPr>
            </w:pPr>
          </w:p>
        </w:tc>
      </w:tr>
    </w:tbl>
    <w:p w:rsidR="0061415E" w:rsidRDefault="0061415E" w:rsidP="002B7D06">
      <w:pPr>
        <w:ind w:firstLine="709"/>
        <w:jc w:val="both"/>
        <w:rPr>
          <w:color w:val="000000"/>
        </w:rPr>
      </w:pPr>
    </w:p>
    <w:p w:rsidR="002B7D06" w:rsidRPr="00C14030" w:rsidRDefault="002B7D06" w:rsidP="002B7D06">
      <w:pPr>
        <w:ind w:firstLine="709"/>
        <w:jc w:val="both"/>
      </w:pPr>
      <w:r w:rsidRPr="00C14030">
        <w:rPr>
          <w:color w:val="000000"/>
        </w:rPr>
        <w:t xml:space="preserve">Ve ventilové krabici budou instalovány uzavírací ventily, čidla klinického alarmu a místa NIST – vstupy pro účely nouze a údržbu. Vstupní místa NIST jsou opatřena vstupními nástavci dle druhu plynu a slouží v případě přerušení dodávky médií z centrálních rozvodů pro nouzové napojení z lokálních zdrojů tj. tlakových lahví přes redukční ventil. Redukční ventil je nastaven na </w:t>
      </w:r>
      <w:proofErr w:type="gramStart"/>
      <w:r w:rsidRPr="00C14030">
        <w:rPr>
          <w:color w:val="000000"/>
        </w:rPr>
        <w:t>výstupním</w:t>
      </w:r>
      <w:proofErr w:type="gramEnd"/>
      <w:r w:rsidRPr="00C14030">
        <w:rPr>
          <w:color w:val="000000"/>
        </w:rPr>
        <w:t xml:space="preserve"> hodnotu tlaku 0,4 </w:t>
      </w:r>
      <w:proofErr w:type="spellStart"/>
      <w:r w:rsidRPr="00C14030">
        <w:rPr>
          <w:color w:val="000000"/>
        </w:rPr>
        <w:t>MPa</w:t>
      </w:r>
      <w:proofErr w:type="spellEnd"/>
      <w:r w:rsidRPr="00C14030">
        <w:rPr>
          <w:color w:val="000000"/>
        </w:rPr>
        <w:t>. Pomocí tlakové hadice určené pro dané médium provedeme napojení na příslušné místo NIST.</w:t>
      </w:r>
      <w:r w:rsidRPr="00C14030">
        <w:t xml:space="preserve">  V tomto případě </w:t>
      </w:r>
      <w:proofErr w:type="gramStart"/>
      <w:r w:rsidRPr="00C14030">
        <w:t>je</w:t>
      </w:r>
      <w:proofErr w:type="gramEnd"/>
      <w:r w:rsidRPr="00C14030">
        <w:t xml:space="preserve"> hlavní uzávěr na vstupu potrubí do objektu uzavřen tzn. centrální rozvody odděleny a vstupní místa NIST s rychlospojkou pro příslušné médium nám zásobují z lokálních zdrojů v omezeném režimu uvedená oddělení.</w:t>
      </w:r>
    </w:p>
    <w:p w:rsidR="00764ACD" w:rsidRPr="00C14030" w:rsidRDefault="00337B11" w:rsidP="00E87644">
      <w:pPr>
        <w:ind w:firstLine="709"/>
        <w:jc w:val="both"/>
        <w:rPr>
          <w:rFonts w:asciiTheme="minorHAnsi" w:hAnsiTheme="minorHAnsi"/>
        </w:rPr>
      </w:pPr>
      <w:r w:rsidRPr="00C14030">
        <w:rPr>
          <w:rFonts w:asciiTheme="minorHAnsi" w:hAnsiTheme="minorHAnsi"/>
        </w:rPr>
        <w:t>Potrubí bude vedeno</w:t>
      </w:r>
      <w:r w:rsidR="00FF6FA2" w:rsidRPr="00C14030">
        <w:rPr>
          <w:rFonts w:asciiTheme="minorHAnsi" w:hAnsiTheme="minorHAnsi"/>
        </w:rPr>
        <w:t xml:space="preserve"> v podhledu na konzolkách. Svod</w:t>
      </w:r>
      <w:r w:rsidR="002B7D06" w:rsidRPr="00C14030">
        <w:rPr>
          <w:rFonts w:asciiTheme="minorHAnsi" w:hAnsiTheme="minorHAnsi"/>
        </w:rPr>
        <w:t>y</w:t>
      </w:r>
      <w:r w:rsidRPr="00C14030">
        <w:rPr>
          <w:rFonts w:asciiTheme="minorHAnsi" w:hAnsiTheme="minorHAnsi"/>
        </w:rPr>
        <w:t xml:space="preserve"> potrubí bud</w:t>
      </w:r>
      <w:r w:rsidR="002B7D06" w:rsidRPr="00C14030">
        <w:rPr>
          <w:rFonts w:asciiTheme="minorHAnsi" w:hAnsiTheme="minorHAnsi"/>
        </w:rPr>
        <w:t>ou</w:t>
      </w:r>
      <w:r w:rsidRPr="00C14030">
        <w:rPr>
          <w:rFonts w:asciiTheme="minorHAnsi" w:hAnsiTheme="minorHAnsi"/>
        </w:rPr>
        <w:t xml:space="preserve"> vedeny pod omítkou, nebo v SDK konstrukci. </w:t>
      </w:r>
    </w:p>
    <w:p w:rsidR="00424821" w:rsidRPr="00C14030" w:rsidRDefault="00424821" w:rsidP="00424821">
      <w:pPr>
        <w:ind w:firstLine="709"/>
        <w:rPr>
          <w:rFonts w:asciiTheme="minorHAnsi" w:hAnsiTheme="minorHAnsi"/>
        </w:rPr>
      </w:pPr>
    </w:p>
    <w:p w:rsidR="00C23DC8" w:rsidRPr="00C14030" w:rsidRDefault="00C23DC8" w:rsidP="00E102B1">
      <w:pPr>
        <w:pStyle w:val="Nadpis2"/>
        <w:widowControl/>
        <w:numPr>
          <w:ilvl w:val="0"/>
          <w:numId w:val="34"/>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709" w:hanging="709"/>
        <w:jc w:val="both"/>
        <w:rPr>
          <w:rFonts w:asciiTheme="minorHAnsi" w:hAnsiTheme="minorHAnsi" w:cs="Arial"/>
          <w:i w:val="0"/>
          <w:sz w:val="24"/>
          <w:szCs w:val="24"/>
        </w:rPr>
      </w:pPr>
      <w:bookmarkStart w:id="54" w:name="_Toc503176573"/>
      <w:r w:rsidRPr="00C14030">
        <w:rPr>
          <w:rFonts w:asciiTheme="minorHAnsi" w:hAnsiTheme="minorHAnsi" w:cs="Arial"/>
          <w:i w:val="0"/>
          <w:sz w:val="24"/>
          <w:szCs w:val="24"/>
        </w:rPr>
        <w:t xml:space="preserve">Uzavírací ventily </w:t>
      </w:r>
      <w:r w:rsidR="001D3ADB">
        <w:rPr>
          <w:rFonts w:asciiTheme="minorHAnsi" w:hAnsiTheme="minorHAnsi" w:cs="Arial"/>
          <w:i w:val="0"/>
          <w:sz w:val="24"/>
          <w:szCs w:val="24"/>
        </w:rPr>
        <w:t xml:space="preserve">– </w:t>
      </w:r>
      <w:r w:rsidRPr="00C14030">
        <w:rPr>
          <w:rFonts w:asciiTheme="minorHAnsi" w:hAnsiTheme="minorHAnsi" w:cs="Arial"/>
          <w:i w:val="0"/>
          <w:sz w:val="24"/>
          <w:szCs w:val="24"/>
        </w:rPr>
        <w:t>dle ČSN EN ISO 7396-1</w:t>
      </w:r>
      <w:bookmarkEnd w:id="54"/>
    </w:p>
    <w:p w:rsidR="00C23DC8" w:rsidRPr="00C14030" w:rsidRDefault="00C23DC8" w:rsidP="00E102B1">
      <w:pPr>
        <w:pStyle w:val="Nadpis2"/>
        <w:widowControl/>
        <w:numPr>
          <w:ilvl w:val="1"/>
          <w:numId w:val="34"/>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1418" w:hanging="1058"/>
        <w:jc w:val="both"/>
        <w:rPr>
          <w:rFonts w:asciiTheme="minorHAnsi" w:hAnsiTheme="minorHAnsi" w:cs="Arial"/>
          <w:b w:val="0"/>
          <w:i w:val="0"/>
          <w:sz w:val="24"/>
          <w:szCs w:val="24"/>
        </w:rPr>
      </w:pPr>
      <w:bookmarkStart w:id="55" w:name="_Toc503176574"/>
      <w:r w:rsidRPr="00C14030">
        <w:rPr>
          <w:rFonts w:asciiTheme="minorHAnsi" w:hAnsiTheme="minorHAnsi" w:cs="Arial"/>
          <w:b w:val="0"/>
          <w:i w:val="0"/>
          <w:sz w:val="24"/>
          <w:szCs w:val="24"/>
        </w:rPr>
        <w:t>Obslužné uzavírací ventily</w:t>
      </w:r>
      <w:bookmarkEnd w:id="55"/>
      <w:r w:rsidRPr="00C14030">
        <w:rPr>
          <w:rFonts w:asciiTheme="minorHAnsi" w:hAnsiTheme="minorHAnsi" w:cs="Arial"/>
          <w:b w:val="0"/>
          <w:i w:val="0"/>
          <w:sz w:val="24"/>
          <w:szCs w:val="24"/>
        </w:rPr>
        <w:t xml:space="preserve"> </w:t>
      </w:r>
    </w:p>
    <w:p w:rsidR="00C23DC8" w:rsidRPr="00C14030" w:rsidRDefault="00C23DC8" w:rsidP="00E87644">
      <w:pPr>
        <w:jc w:val="both"/>
        <w:rPr>
          <w:rFonts w:asciiTheme="minorHAnsi" w:hAnsiTheme="minorHAnsi"/>
        </w:rPr>
      </w:pPr>
      <w:r w:rsidRPr="00C14030">
        <w:rPr>
          <w:rFonts w:asciiTheme="minorHAnsi" w:hAnsiTheme="minorHAnsi"/>
        </w:rPr>
        <w:tab/>
        <w:t>Patří mezi ně hlavní uzávěry při vstu</w:t>
      </w:r>
      <w:r w:rsidR="00C91012">
        <w:rPr>
          <w:rFonts w:asciiTheme="minorHAnsi" w:hAnsiTheme="minorHAnsi"/>
        </w:rPr>
        <w:t xml:space="preserve">pu potrubí medicinálních plynů </w:t>
      </w:r>
      <w:r w:rsidRPr="00C14030">
        <w:rPr>
          <w:rFonts w:asciiTheme="minorHAnsi" w:hAnsiTheme="minorHAnsi"/>
        </w:rPr>
        <w:t>do budovy, uzavírací ventily v jednotlivých podlažích na stoupačce potrubí a přístrojové uzavírací ventily.</w:t>
      </w:r>
    </w:p>
    <w:p w:rsidR="00C23DC8" w:rsidRPr="00C14030" w:rsidRDefault="00C23DC8" w:rsidP="00E87644">
      <w:pPr>
        <w:jc w:val="both"/>
        <w:rPr>
          <w:rFonts w:asciiTheme="minorHAnsi" w:hAnsiTheme="minorHAnsi"/>
        </w:rPr>
      </w:pPr>
      <w:r w:rsidRPr="00C14030">
        <w:rPr>
          <w:rFonts w:asciiTheme="minorHAnsi" w:hAnsiTheme="minorHAnsi"/>
        </w:rPr>
        <w:tab/>
        <w:t>Obslužné uzavírací ventily musí být uzamykatelné v otevřené nebo uzavřené poloze a musí být chráněny proti nedovolené manipulaci.</w:t>
      </w:r>
    </w:p>
    <w:p w:rsidR="00C23DC8" w:rsidRPr="00C14030" w:rsidRDefault="00C23DC8" w:rsidP="00E87644">
      <w:pPr>
        <w:jc w:val="both"/>
        <w:rPr>
          <w:rFonts w:asciiTheme="minorHAnsi" w:hAnsiTheme="minorHAnsi"/>
          <w:b/>
          <w:bCs/>
          <w:u w:val="single"/>
        </w:rPr>
      </w:pPr>
    </w:p>
    <w:p w:rsidR="00C23DC8" w:rsidRPr="00C14030" w:rsidRDefault="00C23DC8" w:rsidP="00E102B1">
      <w:pPr>
        <w:pStyle w:val="Nadpis2"/>
        <w:widowControl/>
        <w:numPr>
          <w:ilvl w:val="1"/>
          <w:numId w:val="34"/>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1418" w:hanging="1058"/>
        <w:jc w:val="both"/>
        <w:rPr>
          <w:rFonts w:asciiTheme="minorHAnsi" w:hAnsiTheme="minorHAnsi" w:cs="Arial"/>
          <w:b w:val="0"/>
          <w:i w:val="0"/>
          <w:sz w:val="24"/>
          <w:szCs w:val="24"/>
        </w:rPr>
      </w:pPr>
      <w:bookmarkStart w:id="56" w:name="_Toc503176575"/>
      <w:r w:rsidRPr="00C14030">
        <w:rPr>
          <w:rFonts w:asciiTheme="minorHAnsi" w:hAnsiTheme="minorHAnsi" w:cs="Arial"/>
          <w:b w:val="0"/>
          <w:i w:val="0"/>
          <w:sz w:val="24"/>
          <w:szCs w:val="24"/>
        </w:rPr>
        <w:t>Výstupní uzavírací ventily</w:t>
      </w:r>
      <w:bookmarkEnd w:id="56"/>
      <w:r w:rsidRPr="00C14030">
        <w:rPr>
          <w:rFonts w:asciiTheme="minorHAnsi" w:hAnsiTheme="minorHAnsi" w:cs="Arial"/>
          <w:b w:val="0"/>
          <w:i w:val="0"/>
          <w:sz w:val="24"/>
          <w:szCs w:val="24"/>
        </w:rPr>
        <w:t xml:space="preserve"> </w:t>
      </w:r>
    </w:p>
    <w:p w:rsidR="00C23DC8" w:rsidRPr="00C14030" w:rsidRDefault="00C23DC8" w:rsidP="00E87644">
      <w:pPr>
        <w:jc w:val="both"/>
        <w:rPr>
          <w:rFonts w:asciiTheme="minorHAnsi" w:hAnsiTheme="minorHAnsi"/>
        </w:rPr>
      </w:pPr>
      <w:r w:rsidRPr="00C14030">
        <w:rPr>
          <w:rFonts w:asciiTheme="minorHAnsi" w:hAnsiTheme="minorHAnsi"/>
        </w:rPr>
        <w:tab/>
        <w:t>Všechny výstupní ventily musí být umístěny v krabicích s víky nebo dveřmi a musí být umístěny v normální úchopové výšce.</w:t>
      </w:r>
    </w:p>
    <w:p w:rsidR="00C23DC8" w:rsidRPr="00C14030" w:rsidRDefault="00C23DC8" w:rsidP="00E87644">
      <w:pPr>
        <w:jc w:val="both"/>
        <w:rPr>
          <w:rFonts w:asciiTheme="minorHAnsi" w:hAnsiTheme="minorHAnsi"/>
        </w:rPr>
      </w:pPr>
      <w:r w:rsidRPr="00C14030">
        <w:rPr>
          <w:rFonts w:asciiTheme="minorHAnsi" w:hAnsiTheme="minorHAnsi"/>
        </w:rPr>
        <w:tab/>
        <w:t xml:space="preserve">Výstupní uzavírací ventil musí být na každém potrubí pro napájení každého operačního sálu, pokojů  JIP a nemocničních pokojů v návaznosti na soulad s ČSN EN </w:t>
      </w:r>
      <w:r w:rsidR="00D46C56">
        <w:rPr>
          <w:rFonts w:asciiTheme="minorHAnsi" w:hAnsiTheme="minorHAnsi"/>
        </w:rPr>
        <w:t>ISO 7396-1. T</w:t>
      </w:r>
      <w:r w:rsidRPr="00C14030">
        <w:rPr>
          <w:rFonts w:asciiTheme="minorHAnsi" w:hAnsiTheme="minorHAnsi"/>
        </w:rPr>
        <w:t>oto je nutné konzultovat se zástupcem uživatele před započetím montáže.</w:t>
      </w:r>
    </w:p>
    <w:p w:rsidR="00C23DC8" w:rsidRDefault="00C23DC8" w:rsidP="00E87644">
      <w:pPr>
        <w:jc w:val="both"/>
        <w:rPr>
          <w:rFonts w:asciiTheme="minorHAnsi" w:hAnsiTheme="minorHAnsi"/>
        </w:rPr>
      </w:pPr>
      <w:r w:rsidRPr="00C14030">
        <w:rPr>
          <w:rFonts w:asciiTheme="minorHAnsi" w:hAnsiTheme="minorHAnsi"/>
        </w:rPr>
        <w:tab/>
        <w:t>Ventilové skříně musí být uzamykatelné s možností rychlého přístupu v případě nouze. Skříně musí být odvětrané.</w:t>
      </w:r>
    </w:p>
    <w:p w:rsidR="00D46C56" w:rsidRDefault="00D46C56" w:rsidP="00E87644">
      <w:pPr>
        <w:jc w:val="both"/>
        <w:rPr>
          <w:rFonts w:asciiTheme="minorHAnsi" w:hAnsiTheme="minorHAnsi"/>
        </w:rPr>
      </w:pPr>
    </w:p>
    <w:p w:rsidR="00C14030" w:rsidRPr="00C14030" w:rsidRDefault="00C14030" w:rsidP="00E102B1">
      <w:pPr>
        <w:pStyle w:val="Nadpis2"/>
        <w:widowControl/>
        <w:numPr>
          <w:ilvl w:val="0"/>
          <w:numId w:val="34"/>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709" w:hanging="709"/>
        <w:jc w:val="both"/>
        <w:rPr>
          <w:rFonts w:asciiTheme="minorHAnsi" w:hAnsiTheme="minorHAnsi" w:cs="Arial"/>
          <w:i w:val="0"/>
          <w:sz w:val="24"/>
          <w:szCs w:val="24"/>
        </w:rPr>
      </w:pPr>
      <w:bookmarkStart w:id="57" w:name="_Toc463338761"/>
      <w:bookmarkStart w:id="58" w:name="_Toc503176576"/>
      <w:r w:rsidRPr="00C14030">
        <w:rPr>
          <w:rFonts w:asciiTheme="minorHAnsi" w:hAnsiTheme="minorHAnsi" w:cs="Arial"/>
          <w:i w:val="0"/>
          <w:sz w:val="24"/>
          <w:szCs w:val="24"/>
        </w:rPr>
        <w:lastRenderedPageBreak/>
        <w:t>M</w:t>
      </w:r>
      <w:r w:rsidR="001D3ADB">
        <w:rPr>
          <w:rFonts w:asciiTheme="minorHAnsi" w:hAnsiTheme="minorHAnsi" w:cs="Arial"/>
          <w:i w:val="0"/>
          <w:sz w:val="24"/>
          <w:szCs w:val="24"/>
        </w:rPr>
        <w:t>onitorovací a alarmové systémy – dle</w:t>
      </w:r>
      <w:r w:rsidRPr="00C14030">
        <w:rPr>
          <w:rFonts w:asciiTheme="minorHAnsi" w:hAnsiTheme="minorHAnsi" w:cs="Arial"/>
          <w:i w:val="0"/>
          <w:sz w:val="24"/>
          <w:szCs w:val="24"/>
        </w:rPr>
        <w:t xml:space="preserve"> ČSN EN ISO 7396-1</w:t>
      </w:r>
      <w:bookmarkEnd w:id="57"/>
      <w:bookmarkEnd w:id="58"/>
      <w:r w:rsidRPr="00C14030">
        <w:rPr>
          <w:rFonts w:asciiTheme="minorHAnsi" w:hAnsiTheme="minorHAnsi" w:cs="Arial"/>
          <w:i w:val="0"/>
          <w:sz w:val="24"/>
          <w:szCs w:val="24"/>
        </w:rPr>
        <w:t xml:space="preserve">                           </w:t>
      </w:r>
    </w:p>
    <w:p w:rsidR="00C14030" w:rsidRDefault="00C14030" w:rsidP="00D46C56">
      <w:pPr>
        <w:jc w:val="both"/>
      </w:pPr>
      <w:r w:rsidRPr="00AA7B06">
        <w:tab/>
        <w:t>Rozvody medicinálních plynů, u kterých by v případě přerušení správné funkce nebo vyčerpání zásob média vzniklo nebezpečí ohrožení osob, musí být vybaveny alarmovým systémem.</w:t>
      </w:r>
    </w:p>
    <w:p w:rsidR="00D46C56" w:rsidRPr="00C14030" w:rsidRDefault="00D46C56" w:rsidP="00E102B1">
      <w:pPr>
        <w:pStyle w:val="Nadpis2"/>
        <w:widowControl/>
        <w:numPr>
          <w:ilvl w:val="1"/>
          <w:numId w:val="34"/>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1418" w:hanging="1058"/>
        <w:jc w:val="both"/>
        <w:rPr>
          <w:rFonts w:asciiTheme="minorHAnsi" w:hAnsiTheme="minorHAnsi" w:cs="Arial"/>
          <w:b w:val="0"/>
          <w:i w:val="0"/>
          <w:sz w:val="24"/>
          <w:szCs w:val="24"/>
        </w:rPr>
      </w:pPr>
      <w:bookmarkStart w:id="59" w:name="_Toc503176577"/>
      <w:r>
        <w:rPr>
          <w:rFonts w:asciiTheme="minorHAnsi" w:hAnsiTheme="minorHAnsi" w:cs="Arial"/>
          <w:b w:val="0"/>
          <w:i w:val="0"/>
          <w:sz w:val="24"/>
          <w:szCs w:val="24"/>
        </w:rPr>
        <w:t>Provozní</w:t>
      </w:r>
      <w:r w:rsidRPr="00C14030">
        <w:rPr>
          <w:rFonts w:asciiTheme="minorHAnsi" w:hAnsiTheme="minorHAnsi" w:cs="Arial"/>
          <w:b w:val="0"/>
          <w:i w:val="0"/>
          <w:sz w:val="24"/>
          <w:szCs w:val="24"/>
        </w:rPr>
        <w:t xml:space="preserve"> alarm O</w:t>
      </w:r>
      <w:r w:rsidRPr="00E102B1">
        <w:rPr>
          <w:rFonts w:asciiTheme="minorHAnsi" w:hAnsiTheme="minorHAnsi" w:cs="Arial"/>
          <w:b w:val="0"/>
          <w:i w:val="0"/>
          <w:sz w:val="24"/>
          <w:szCs w:val="24"/>
          <w:vertAlign w:val="subscript"/>
        </w:rPr>
        <w:t>2</w:t>
      </w:r>
      <w:r>
        <w:rPr>
          <w:rFonts w:asciiTheme="minorHAnsi" w:hAnsiTheme="minorHAnsi" w:cs="Arial"/>
          <w:b w:val="0"/>
          <w:i w:val="0"/>
          <w:sz w:val="24"/>
          <w:szCs w:val="24"/>
        </w:rPr>
        <w:t xml:space="preserve">, </w:t>
      </w:r>
      <w:r w:rsidRPr="00C14030">
        <w:rPr>
          <w:rFonts w:asciiTheme="minorHAnsi" w:hAnsiTheme="minorHAnsi" w:cs="Arial"/>
          <w:b w:val="0"/>
          <w:i w:val="0"/>
          <w:sz w:val="24"/>
          <w:szCs w:val="24"/>
        </w:rPr>
        <w:t>Air</w:t>
      </w:r>
      <w:r w:rsidRPr="00E102B1">
        <w:rPr>
          <w:rFonts w:asciiTheme="minorHAnsi" w:hAnsiTheme="minorHAnsi" w:cs="Arial"/>
          <w:b w:val="0"/>
          <w:i w:val="0"/>
          <w:sz w:val="24"/>
          <w:szCs w:val="24"/>
          <w:vertAlign w:val="subscript"/>
        </w:rPr>
        <w:t>4bar</w:t>
      </w:r>
      <w:r>
        <w:rPr>
          <w:rFonts w:asciiTheme="minorHAnsi" w:hAnsiTheme="minorHAnsi" w:cs="Arial"/>
          <w:b w:val="0"/>
          <w:i w:val="0"/>
          <w:sz w:val="24"/>
          <w:szCs w:val="24"/>
        </w:rPr>
        <w:t xml:space="preserve"> </w:t>
      </w:r>
      <w:r w:rsidRPr="00C14030">
        <w:rPr>
          <w:rFonts w:asciiTheme="minorHAnsi" w:hAnsiTheme="minorHAnsi" w:cs="Arial"/>
          <w:b w:val="0"/>
          <w:i w:val="0"/>
          <w:sz w:val="24"/>
          <w:szCs w:val="24"/>
        </w:rPr>
        <w:t xml:space="preserve">a </w:t>
      </w:r>
      <w:proofErr w:type="spellStart"/>
      <w:r w:rsidRPr="00C14030">
        <w:rPr>
          <w:rFonts w:asciiTheme="minorHAnsi" w:hAnsiTheme="minorHAnsi" w:cs="Arial"/>
          <w:b w:val="0"/>
          <w:i w:val="0"/>
          <w:sz w:val="24"/>
          <w:szCs w:val="24"/>
        </w:rPr>
        <w:t>Vac</w:t>
      </w:r>
      <w:bookmarkEnd w:id="59"/>
      <w:proofErr w:type="spellEnd"/>
    </w:p>
    <w:p w:rsidR="00C14030" w:rsidRDefault="00D46C56" w:rsidP="00D46C56">
      <w:pPr>
        <w:ind w:firstLine="709"/>
        <w:jc w:val="both"/>
      </w:pPr>
      <w:r w:rsidRPr="00D46C56">
        <w:t xml:space="preserve">Provozní alarmy oznamují technickému personálu, že jeden nebo více zdrojů v systému napájení není již dále použitelný a je </w:t>
      </w:r>
      <w:bookmarkStart w:id="60" w:name="_GoBack"/>
      <w:bookmarkEnd w:id="60"/>
      <w:r w:rsidRPr="00D46C56">
        <w:t xml:space="preserve">důležité učinit opatření </w:t>
      </w:r>
      <w:proofErr w:type="gramStart"/>
      <w:r w:rsidRPr="00D46C56">
        <w:t>viz.</w:t>
      </w:r>
      <w:proofErr w:type="gramEnd"/>
      <w:r w:rsidRPr="00D46C56">
        <w:t xml:space="preserve"> </w:t>
      </w:r>
      <w:r w:rsidR="00083F1A" w:rsidRPr="00D46C56">
        <w:t>ČSN EN ISO 7396-1</w:t>
      </w:r>
      <w:r w:rsidR="00083F1A">
        <w:t xml:space="preserve"> </w:t>
      </w:r>
      <w:r w:rsidRPr="00D46C56">
        <w:t xml:space="preserve">odstavec 6.4 </w:t>
      </w:r>
    </w:p>
    <w:p w:rsidR="00B232AD" w:rsidRPr="00C14030" w:rsidRDefault="00083F1A" w:rsidP="00E102B1">
      <w:pPr>
        <w:pStyle w:val="Nadpis2"/>
        <w:widowControl/>
        <w:numPr>
          <w:ilvl w:val="1"/>
          <w:numId w:val="34"/>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1418" w:hanging="1058"/>
        <w:jc w:val="both"/>
        <w:rPr>
          <w:rFonts w:asciiTheme="minorHAnsi" w:hAnsiTheme="minorHAnsi" w:cs="Arial"/>
          <w:b w:val="0"/>
          <w:i w:val="0"/>
          <w:sz w:val="24"/>
          <w:szCs w:val="24"/>
        </w:rPr>
      </w:pPr>
      <w:bookmarkStart w:id="61" w:name="_Toc503176578"/>
      <w:r>
        <w:rPr>
          <w:rFonts w:asciiTheme="minorHAnsi" w:hAnsiTheme="minorHAnsi" w:cs="Arial"/>
          <w:b w:val="0"/>
          <w:i w:val="0"/>
          <w:sz w:val="24"/>
          <w:szCs w:val="24"/>
        </w:rPr>
        <w:t>Nouzový</w:t>
      </w:r>
      <w:r w:rsidR="00B232AD">
        <w:rPr>
          <w:rFonts w:asciiTheme="minorHAnsi" w:hAnsiTheme="minorHAnsi" w:cs="Arial"/>
          <w:b w:val="0"/>
          <w:i w:val="0"/>
          <w:sz w:val="24"/>
          <w:szCs w:val="24"/>
        </w:rPr>
        <w:t xml:space="preserve"> provozní alarm</w:t>
      </w:r>
      <w:r w:rsidR="00B232AD" w:rsidRPr="00C14030">
        <w:rPr>
          <w:rFonts w:asciiTheme="minorHAnsi" w:hAnsiTheme="minorHAnsi" w:cs="Arial"/>
          <w:b w:val="0"/>
          <w:i w:val="0"/>
          <w:sz w:val="24"/>
          <w:szCs w:val="24"/>
        </w:rPr>
        <w:t xml:space="preserve"> </w:t>
      </w:r>
      <w:r w:rsidR="00E102B1" w:rsidRPr="00C14030">
        <w:rPr>
          <w:rFonts w:asciiTheme="minorHAnsi" w:hAnsiTheme="minorHAnsi" w:cs="Arial"/>
          <w:b w:val="0"/>
          <w:i w:val="0"/>
          <w:sz w:val="24"/>
          <w:szCs w:val="24"/>
        </w:rPr>
        <w:t>O</w:t>
      </w:r>
      <w:r w:rsidR="00E102B1" w:rsidRPr="00E102B1">
        <w:rPr>
          <w:rFonts w:asciiTheme="minorHAnsi" w:hAnsiTheme="minorHAnsi" w:cs="Arial"/>
          <w:b w:val="0"/>
          <w:i w:val="0"/>
          <w:sz w:val="24"/>
          <w:szCs w:val="24"/>
          <w:vertAlign w:val="subscript"/>
        </w:rPr>
        <w:t>2</w:t>
      </w:r>
      <w:r w:rsidR="00E102B1">
        <w:rPr>
          <w:rFonts w:asciiTheme="minorHAnsi" w:hAnsiTheme="minorHAnsi" w:cs="Arial"/>
          <w:b w:val="0"/>
          <w:i w:val="0"/>
          <w:sz w:val="24"/>
          <w:szCs w:val="24"/>
        </w:rPr>
        <w:t xml:space="preserve">, </w:t>
      </w:r>
      <w:r w:rsidR="00E102B1" w:rsidRPr="00C14030">
        <w:rPr>
          <w:rFonts w:asciiTheme="minorHAnsi" w:hAnsiTheme="minorHAnsi" w:cs="Arial"/>
          <w:b w:val="0"/>
          <w:i w:val="0"/>
          <w:sz w:val="24"/>
          <w:szCs w:val="24"/>
        </w:rPr>
        <w:t>Air</w:t>
      </w:r>
      <w:r w:rsidR="00E102B1" w:rsidRPr="00E102B1">
        <w:rPr>
          <w:rFonts w:asciiTheme="minorHAnsi" w:hAnsiTheme="minorHAnsi" w:cs="Arial"/>
          <w:b w:val="0"/>
          <w:i w:val="0"/>
          <w:sz w:val="24"/>
          <w:szCs w:val="24"/>
          <w:vertAlign w:val="subscript"/>
        </w:rPr>
        <w:t>4bar</w:t>
      </w:r>
      <w:r w:rsidR="00B23199">
        <w:rPr>
          <w:rFonts w:asciiTheme="minorHAnsi" w:hAnsiTheme="minorHAnsi" w:cs="Arial"/>
          <w:b w:val="0"/>
          <w:i w:val="0"/>
          <w:sz w:val="24"/>
          <w:szCs w:val="24"/>
        </w:rPr>
        <w:t xml:space="preserve"> </w:t>
      </w:r>
      <w:r w:rsidR="00E102B1" w:rsidRPr="00C14030">
        <w:rPr>
          <w:rFonts w:asciiTheme="minorHAnsi" w:hAnsiTheme="minorHAnsi" w:cs="Arial"/>
          <w:b w:val="0"/>
          <w:i w:val="0"/>
          <w:sz w:val="24"/>
          <w:szCs w:val="24"/>
        </w:rPr>
        <w:t xml:space="preserve">a </w:t>
      </w:r>
      <w:proofErr w:type="spellStart"/>
      <w:r w:rsidR="00E102B1" w:rsidRPr="00C14030">
        <w:rPr>
          <w:rFonts w:asciiTheme="minorHAnsi" w:hAnsiTheme="minorHAnsi" w:cs="Arial"/>
          <w:b w:val="0"/>
          <w:i w:val="0"/>
          <w:sz w:val="24"/>
          <w:szCs w:val="24"/>
        </w:rPr>
        <w:t>Vac</w:t>
      </w:r>
      <w:bookmarkEnd w:id="61"/>
      <w:proofErr w:type="spellEnd"/>
    </w:p>
    <w:p w:rsidR="00B232AD" w:rsidRPr="00D46C56" w:rsidRDefault="00B232AD" w:rsidP="00B232AD">
      <w:pPr>
        <w:ind w:firstLine="709"/>
        <w:jc w:val="both"/>
      </w:pPr>
      <w:r>
        <w:t>Nouzové provozní alarmy indikují abnormální tlak v potrubí a mohou vyžadovat okamžitou reakci technického personálu</w:t>
      </w:r>
      <w:r w:rsidR="00877FD3" w:rsidRPr="00877FD3">
        <w:t xml:space="preserve"> </w:t>
      </w:r>
      <w:proofErr w:type="gramStart"/>
      <w:r w:rsidR="00877FD3">
        <w:t>viz.</w:t>
      </w:r>
      <w:proofErr w:type="gramEnd"/>
      <w:r w:rsidR="00877FD3">
        <w:t xml:space="preserve"> </w:t>
      </w:r>
      <w:r w:rsidR="00083F1A" w:rsidRPr="00D46C56">
        <w:t>ČSN EN ISO 7396-1</w:t>
      </w:r>
      <w:r w:rsidR="00083F1A">
        <w:t xml:space="preserve"> </w:t>
      </w:r>
      <w:r w:rsidR="00877FD3">
        <w:t>odstavec 6.6</w:t>
      </w:r>
      <w:r w:rsidR="00877FD3" w:rsidRPr="00D46C56">
        <w:t xml:space="preserve"> </w:t>
      </w:r>
    </w:p>
    <w:p w:rsidR="00C14030" w:rsidRPr="007C2226" w:rsidRDefault="00C14030" w:rsidP="00C14030">
      <w:pPr>
        <w:pStyle w:val="Odstavecseseznamem"/>
        <w:keepNext/>
        <w:widowControl w:val="0"/>
        <w:numPr>
          <w:ilvl w:val="0"/>
          <w:numId w:val="32"/>
        </w:numPr>
        <w:suppressAutoHyphens w:val="0"/>
        <w:spacing w:after="60"/>
        <w:contextualSpacing w:val="0"/>
        <w:outlineLvl w:val="1"/>
        <w:rPr>
          <w:rFonts w:cs="Times New Roman"/>
          <w:b/>
          <w:bCs/>
          <w:iCs/>
          <w:vanish/>
          <w:szCs w:val="28"/>
        </w:rPr>
      </w:pPr>
      <w:bookmarkStart w:id="62" w:name="_Toc457292259"/>
      <w:bookmarkStart w:id="63" w:name="_Toc463338762"/>
      <w:bookmarkStart w:id="64" w:name="_Toc482351317"/>
      <w:bookmarkStart w:id="65" w:name="_Toc484078002"/>
      <w:bookmarkStart w:id="66" w:name="_Toc503176526"/>
      <w:bookmarkStart w:id="67" w:name="_Toc503176579"/>
      <w:bookmarkStart w:id="68" w:name="_Toc327896397"/>
      <w:bookmarkEnd w:id="62"/>
      <w:bookmarkEnd w:id="63"/>
      <w:bookmarkEnd w:id="64"/>
      <w:bookmarkEnd w:id="65"/>
      <w:bookmarkEnd w:id="66"/>
      <w:bookmarkEnd w:id="67"/>
    </w:p>
    <w:p w:rsidR="00C14030" w:rsidRPr="00C14030" w:rsidRDefault="00083F1A" w:rsidP="00E102B1">
      <w:pPr>
        <w:pStyle w:val="Nadpis2"/>
        <w:widowControl/>
        <w:numPr>
          <w:ilvl w:val="1"/>
          <w:numId w:val="34"/>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1418" w:hanging="1058"/>
        <w:jc w:val="both"/>
        <w:rPr>
          <w:rFonts w:asciiTheme="minorHAnsi" w:hAnsiTheme="minorHAnsi" w:cs="Arial"/>
          <w:b w:val="0"/>
          <w:i w:val="0"/>
          <w:sz w:val="24"/>
          <w:szCs w:val="24"/>
        </w:rPr>
      </w:pPr>
      <w:bookmarkStart w:id="69" w:name="_Toc463338763"/>
      <w:bookmarkStart w:id="70" w:name="_Toc503176580"/>
      <w:r>
        <w:rPr>
          <w:rFonts w:asciiTheme="minorHAnsi" w:hAnsiTheme="minorHAnsi" w:cs="Arial"/>
          <w:b w:val="0"/>
          <w:i w:val="0"/>
          <w:sz w:val="24"/>
          <w:szCs w:val="24"/>
        </w:rPr>
        <w:t>Klinický</w:t>
      </w:r>
      <w:r w:rsidR="00C14030" w:rsidRPr="00C14030">
        <w:rPr>
          <w:rFonts w:asciiTheme="minorHAnsi" w:hAnsiTheme="minorHAnsi" w:cs="Arial"/>
          <w:b w:val="0"/>
          <w:i w:val="0"/>
          <w:sz w:val="24"/>
          <w:szCs w:val="24"/>
        </w:rPr>
        <w:t xml:space="preserve"> nouzový alarm </w:t>
      </w:r>
      <w:bookmarkEnd w:id="68"/>
      <w:bookmarkEnd w:id="69"/>
      <w:r w:rsidR="00E102B1" w:rsidRPr="00C14030">
        <w:rPr>
          <w:rFonts w:asciiTheme="minorHAnsi" w:hAnsiTheme="minorHAnsi" w:cs="Arial"/>
          <w:b w:val="0"/>
          <w:i w:val="0"/>
          <w:sz w:val="24"/>
          <w:szCs w:val="24"/>
        </w:rPr>
        <w:t>O</w:t>
      </w:r>
      <w:r w:rsidR="00E102B1" w:rsidRPr="00E102B1">
        <w:rPr>
          <w:rFonts w:asciiTheme="minorHAnsi" w:hAnsiTheme="minorHAnsi" w:cs="Arial"/>
          <w:b w:val="0"/>
          <w:i w:val="0"/>
          <w:sz w:val="24"/>
          <w:szCs w:val="24"/>
          <w:vertAlign w:val="subscript"/>
        </w:rPr>
        <w:t>2</w:t>
      </w:r>
      <w:r w:rsidR="00E102B1">
        <w:rPr>
          <w:rFonts w:asciiTheme="minorHAnsi" w:hAnsiTheme="minorHAnsi" w:cs="Arial"/>
          <w:b w:val="0"/>
          <w:i w:val="0"/>
          <w:sz w:val="24"/>
          <w:szCs w:val="24"/>
        </w:rPr>
        <w:t xml:space="preserve">, </w:t>
      </w:r>
      <w:r w:rsidR="00E102B1" w:rsidRPr="00C14030">
        <w:rPr>
          <w:rFonts w:asciiTheme="minorHAnsi" w:hAnsiTheme="minorHAnsi" w:cs="Arial"/>
          <w:b w:val="0"/>
          <w:i w:val="0"/>
          <w:sz w:val="24"/>
          <w:szCs w:val="24"/>
        </w:rPr>
        <w:t>Air</w:t>
      </w:r>
      <w:r w:rsidR="00E102B1" w:rsidRPr="00E102B1">
        <w:rPr>
          <w:rFonts w:asciiTheme="minorHAnsi" w:hAnsiTheme="minorHAnsi" w:cs="Arial"/>
          <w:b w:val="0"/>
          <w:i w:val="0"/>
          <w:sz w:val="24"/>
          <w:szCs w:val="24"/>
          <w:vertAlign w:val="subscript"/>
        </w:rPr>
        <w:t>4bar</w:t>
      </w:r>
      <w:r w:rsidR="00E102B1">
        <w:rPr>
          <w:rFonts w:asciiTheme="minorHAnsi" w:hAnsiTheme="minorHAnsi" w:cs="Arial"/>
          <w:b w:val="0"/>
          <w:i w:val="0"/>
          <w:sz w:val="24"/>
          <w:szCs w:val="24"/>
        </w:rPr>
        <w:t xml:space="preserve"> </w:t>
      </w:r>
      <w:r w:rsidR="00E102B1" w:rsidRPr="00C14030">
        <w:rPr>
          <w:rFonts w:asciiTheme="minorHAnsi" w:hAnsiTheme="minorHAnsi" w:cs="Arial"/>
          <w:b w:val="0"/>
          <w:i w:val="0"/>
          <w:sz w:val="24"/>
          <w:szCs w:val="24"/>
        </w:rPr>
        <w:t xml:space="preserve">a </w:t>
      </w:r>
      <w:proofErr w:type="spellStart"/>
      <w:r w:rsidR="00E102B1" w:rsidRPr="00C14030">
        <w:rPr>
          <w:rFonts w:asciiTheme="minorHAnsi" w:hAnsiTheme="minorHAnsi" w:cs="Arial"/>
          <w:b w:val="0"/>
          <w:i w:val="0"/>
          <w:sz w:val="24"/>
          <w:szCs w:val="24"/>
        </w:rPr>
        <w:t>Vac</w:t>
      </w:r>
      <w:bookmarkEnd w:id="70"/>
      <w:proofErr w:type="spellEnd"/>
    </w:p>
    <w:p w:rsidR="00C14030" w:rsidRPr="00AA7B06" w:rsidRDefault="00C14030" w:rsidP="00C14030">
      <w:pPr>
        <w:jc w:val="both"/>
      </w:pPr>
      <w:r w:rsidRPr="00AA7B06">
        <w:tab/>
        <w:t>Monitoruj</w:t>
      </w:r>
      <w:r w:rsidR="00877FD3">
        <w:t>e nám tlak v potrubí za každým úsekovým</w:t>
      </w:r>
      <w:r w:rsidRPr="00AA7B06">
        <w:t xml:space="preserve"> ventilem - ventilové krabice, který se odchyluje více než o </w:t>
      </w:r>
      <w:r w:rsidRPr="00AA7B06">
        <w:sym w:font="Courier New" w:char="00B1"/>
      </w:r>
      <w:r w:rsidRPr="00AA7B06">
        <w:t xml:space="preserve"> 20 % od jmenovitéh</w:t>
      </w:r>
      <w:r w:rsidR="00877FD3">
        <w:t xml:space="preserve">o distribučního tlaku v tlakovém potrubí nebo nárůst tlaku nad 66 </w:t>
      </w:r>
      <w:proofErr w:type="spellStart"/>
      <w:r w:rsidR="00877FD3">
        <w:t>kPa</w:t>
      </w:r>
      <w:proofErr w:type="spellEnd"/>
      <w:r w:rsidR="00877FD3">
        <w:t xml:space="preserve"> pro vakuum. </w:t>
      </w:r>
    </w:p>
    <w:p w:rsidR="00C14030" w:rsidRPr="00C14030" w:rsidRDefault="00C14030" w:rsidP="00E102B1">
      <w:pPr>
        <w:pStyle w:val="Nadpis2"/>
        <w:widowControl/>
        <w:numPr>
          <w:ilvl w:val="2"/>
          <w:numId w:val="34"/>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jc w:val="both"/>
        <w:rPr>
          <w:rFonts w:asciiTheme="minorHAnsi" w:hAnsiTheme="minorHAnsi" w:cs="Arial"/>
          <w:b w:val="0"/>
          <w:i w:val="0"/>
          <w:sz w:val="24"/>
          <w:szCs w:val="24"/>
        </w:rPr>
      </w:pPr>
      <w:bookmarkStart w:id="71" w:name="_Toc463338764"/>
      <w:bookmarkStart w:id="72" w:name="_Toc503176581"/>
      <w:r w:rsidRPr="00C14030">
        <w:rPr>
          <w:rFonts w:asciiTheme="minorHAnsi" w:hAnsiTheme="minorHAnsi" w:cs="Arial"/>
          <w:b w:val="0"/>
          <w:i w:val="0"/>
          <w:sz w:val="24"/>
          <w:szCs w:val="24"/>
        </w:rPr>
        <w:t>Charakteristika</w:t>
      </w:r>
      <w:bookmarkEnd w:id="71"/>
      <w:r w:rsidR="00083F1A">
        <w:rPr>
          <w:rFonts w:asciiTheme="minorHAnsi" w:hAnsiTheme="minorHAnsi" w:cs="Arial"/>
          <w:b w:val="0"/>
          <w:i w:val="0"/>
          <w:sz w:val="24"/>
          <w:szCs w:val="24"/>
        </w:rPr>
        <w:t xml:space="preserve"> a instalace klinického alarmu</w:t>
      </w:r>
      <w:bookmarkEnd w:id="72"/>
    </w:p>
    <w:p w:rsidR="00083F1A" w:rsidRPr="00AA7B06" w:rsidRDefault="00083F1A" w:rsidP="00083F1A">
      <w:pPr>
        <w:ind w:firstLine="709"/>
        <w:jc w:val="both"/>
      </w:pPr>
      <w:r w:rsidRPr="00AA7B06">
        <w:t xml:space="preserve">Čidla snímání </w:t>
      </w:r>
      <w:r>
        <w:t xml:space="preserve">tlaku v potrubí uvedených medií </w:t>
      </w:r>
      <w:r w:rsidRPr="00AA7B06">
        <w:t xml:space="preserve">jsou instalována ve ventilových krabicích. Čidla jsou instalována formou tlakových snímačů, před čidly jsou instalovány uzavírací armatury, při provozu v otevřené poloze. </w:t>
      </w:r>
    </w:p>
    <w:p w:rsidR="00083F1A" w:rsidRDefault="00083F1A" w:rsidP="00083F1A">
      <w:pPr>
        <w:ind w:firstLine="709"/>
        <w:jc w:val="both"/>
      </w:pPr>
      <w:r w:rsidRPr="00AA7B06">
        <w:t>Čidla klinického - no</w:t>
      </w:r>
      <w:r>
        <w:t xml:space="preserve">uzového  alarmu jsou propojena </w:t>
      </w:r>
      <w:r w:rsidRPr="00AA7B06">
        <w:t>se signalizačními indikačními panely umístěnými v jednotlivých podlažích dle PD. Napájení ze sítě pro signalizační panely bude připra</w:t>
      </w:r>
      <w:r>
        <w:t>veno z krabic 230 V z obvodu VDO</w:t>
      </w:r>
      <w:r w:rsidRPr="00AA7B06">
        <w:t>, samostatně jištěné, cca 1500 mm nad čistou podlahou - řeší projekt elektro.</w:t>
      </w:r>
    </w:p>
    <w:p w:rsidR="00C14030" w:rsidRDefault="00083F1A" w:rsidP="00083F1A">
      <w:pPr>
        <w:ind w:firstLine="709"/>
        <w:jc w:val="both"/>
      </w:pPr>
      <w:r>
        <w:t xml:space="preserve">V koordinaci s HIP </w:t>
      </w:r>
      <w:proofErr w:type="gramStart"/>
      <w:r>
        <w:t>je</w:t>
      </w:r>
      <w:proofErr w:type="gramEnd"/>
      <w:r>
        <w:t xml:space="preserve"> panel klinického nouzového alarmu instalován dle </w:t>
      </w:r>
      <w:r w:rsidRPr="00D46C56">
        <w:t>ČSN EN ISO 7396-1</w:t>
      </w:r>
      <w:r>
        <w:t xml:space="preserve"> odstavec 6.2 a 6.3.</w:t>
      </w:r>
    </w:p>
    <w:p w:rsidR="00B23199" w:rsidRPr="00C14030" w:rsidRDefault="00B23199" w:rsidP="00083F1A">
      <w:pPr>
        <w:ind w:firstLine="709"/>
        <w:jc w:val="both"/>
        <w:rPr>
          <w:rFonts w:asciiTheme="minorHAnsi" w:hAnsiTheme="minorHAnsi"/>
        </w:rPr>
      </w:pPr>
    </w:p>
    <w:p w:rsidR="00C23DC8" w:rsidRPr="00C14030" w:rsidRDefault="001D3ADB" w:rsidP="00E102B1">
      <w:pPr>
        <w:pStyle w:val="Nadpis2"/>
        <w:widowControl/>
        <w:numPr>
          <w:ilvl w:val="0"/>
          <w:numId w:val="34"/>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709" w:hanging="709"/>
        <w:jc w:val="both"/>
        <w:rPr>
          <w:rFonts w:asciiTheme="minorHAnsi" w:hAnsiTheme="minorHAnsi" w:cs="Arial"/>
          <w:i w:val="0"/>
          <w:sz w:val="24"/>
          <w:szCs w:val="24"/>
        </w:rPr>
      </w:pPr>
      <w:bookmarkStart w:id="73" w:name="_Toc503176582"/>
      <w:r>
        <w:rPr>
          <w:rFonts w:asciiTheme="minorHAnsi" w:hAnsiTheme="minorHAnsi" w:cs="Arial"/>
          <w:i w:val="0"/>
          <w:sz w:val="24"/>
          <w:szCs w:val="24"/>
        </w:rPr>
        <w:t xml:space="preserve">Technická data rozvodu – </w:t>
      </w:r>
      <w:r w:rsidR="00C23DC8" w:rsidRPr="00C14030">
        <w:rPr>
          <w:rFonts w:asciiTheme="minorHAnsi" w:hAnsiTheme="minorHAnsi" w:cs="Arial"/>
          <w:i w:val="0"/>
          <w:sz w:val="24"/>
          <w:szCs w:val="24"/>
        </w:rPr>
        <w:t>dle ČSN EN ISO 7396-1</w:t>
      </w:r>
      <w:bookmarkEnd w:id="73"/>
    </w:p>
    <w:p w:rsidR="00C23DC8" w:rsidRPr="00C14030" w:rsidRDefault="00C23DC8" w:rsidP="00E102B1">
      <w:pPr>
        <w:pStyle w:val="Nadpis2"/>
        <w:widowControl/>
        <w:numPr>
          <w:ilvl w:val="1"/>
          <w:numId w:val="34"/>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1418" w:hanging="1058"/>
        <w:jc w:val="both"/>
        <w:rPr>
          <w:rFonts w:asciiTheme="minorHAnsi" w:hAnsiTheme="minorHAnsi" w:cs="Arial"/>
          <w:b w:val="0"/>
          <w:i w:val="0"/>
          <w:sz w:val="24"/>
          <w:szCs w:val="24"/>
        </w:rPr>
      </w:pPr>
      <w:bookmarkStart w:id="74" w:name="_Toc503176583"/>
      <w:r w:rsidRPr="00C14030">
        <w:rPr>
          <w:rFonts w:asciiTheme="minorHAnsi" w:hAnsiTheme="minorHAnsi" w:cs="Arial"/>
          <w:b w:val="0"/>
          <w:i w:val="0"/>
          <w:sz w:val="24"/>
          <w:szCs w:val="24"/>
        </w:rPr>
        <w:t>Středotlaká část:</w:t>
      </w:r>
      <w:bookmarkEnd w:id="74"/>
    </w:p>
    <w:p w:rsidR="00C23DC8" w:rsidRPr="00C14030" w:rsidRDefault="00C23DC8" w:rsidP="00083F1A">
      <w:pPr>
        <w:ind w:firstLine="360"/>
        <w:jc w:val="both"/>
        <w:rPr>
          <w:rFonts w:asciiTheme="minorHAnsi" w:hAnsiTheme="minorHAnsi"/>
        </w:rPr>
      </w:pPr>
      <w:r w:rsidRPr="00C14030">
        <w:rPr>
          <w:rFonts w:asciiTheme="minorHAnsi" w:hAnsiTheme="minorHAnsi"/>
        </w:rPr>
        <w:t>Uzavírací armatury - kohout kulový R 253 DL, PN 20, tukuprostý</w:t>
      </w:r>
    </w:p>
    <w:p w:rsidR="00C23DC8" w:rsidRPr="00C14030" w:rsidRDefault="00C23DC8" w:rsidP="00083F1A">
      <w:pPr>
        <w:ind w:firstLine="360"/>
        <w:jc w:val="both"/>
        <w:rPr>
          <w:rFonts w:asciiTheme="minorHAnsi" w:hAnsiTheme="minorHAnsi"/>
        </w:rPr>
      </w:pPr>
      <w:r w:rsidRPr="00C14030">
        <w:rPr>
          <w:rFonts w:asciiTheme="minorHAnsi" w:hAnsiTheme="minorHAnsi"/>
        </w:rPr>
        <w:t>Tlakový snímač</w:t>
      </w:r>
      <w:r w:rsidR="001D3ADB">
        <w:rPr>
          <w:rFonts w:asciiTheme="minorHAnsi" w:hAnsiTheme="minorHAnsi"/>
        </w:rPr>
        <w:t xml:space="preserve"> dvojitý DMK 331 (0,4÷0,6 </w:t>
      </w:r>
      <w:proofErr w:type="spellStart"/>
      <w:r w:rsidR="001D3ADB">
        <w:rPr>
          <w:rFonts w:asciiTheme="minorHAnsi" w:hAnsiTheme="minorHAnsi"/>
        </w:rPr>
        <w:t>MPa</w:t>
      </w:r>
      <w:proofErr w:type="spellEnd"/>
      <w:r w:rsidR="001D3ADB">
        <w:rPr>
          <w:rFonts w:asciiTheme="minorHAnsi" w:hAnsiTheme="minorHAnsi"/>
        </w:rPr>
        <w:t xml:space="preserve">) </w:t>
      </w:r>
      <w:r w:rsidRPr="00C14030">
        <w:rPr>
          <w:rFonts w:asciiTheme="minorHAnsi" w:hAnsiTheme="minorHAnsi"/>
        </w:rPr>
        <w:t>dle druhu plynu, PN 16</w:t>
      </w:r>
    </w:p>
    <w:p w:rsidR="002733D0" w:rsidRPr="00C14030" w:rsidRDefault="002733D0" w:rsidP="00E102B1">
      <w:pPr>
        <w:pStyle w:val="Nadpis2"/>
        <w:widowControl/>
        <w:numPr>
          <w:ilvl w:val="1"/>
          <w:numId w:val="34"/>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1418" w:hanging="1058"/>
        <w:jc w:val="both"/>
        <w:rPr>
          <w:rFonts w:asciiTheme="minorHAnsi" w:hAnsiTheme="minorHAnsi" w:cs="Arial"/>
          <w:b w:val="0"/>
          <w:i w:val="0"/>
          <w:sz w:val="24"/>
          <w:szCs w:val="24"/>
        </w:rPr>
      </w:pPr>
      <w:bookmarkStart w:id="75" w:name="_Toc503176584"/>
      <w:r w:rsidRPr="00C14030">
        <w:rPr>
          <w:rFonts w:asciiTheme="minorHAnsi" w:hAnsiTheme="minorHAnsi" w:cs="Arial"/>
          <w:b w:val="0"/>
          <w:i w:val="0"/>
          <w:sz w:val="24"/>
          <w:szCs w:val="24"/>
        </w:rPr>
        <w:t>Ukončení rozvodů medicinálních plynů:</w:t>
      </w:r>
      <w:bookmarkEnd w:id="75"/>
    </w:p>
    <w:p w:rsidR="00C23DC8" w:rsidRPr="00B23199" w:rsidRDefault="00B23199" w:rsidP="00B23199">
      <w:pPr>
        <w:tabs>
          <w:tab w:val="left" w:pos="426"/>
          <w:tab w:val="left" w:pos="993"/>
          <w:tab w:val="left" w:pos="1985"/>
        </w:tabs>
        <w:jc w:val="both"/>
        <w:rPr>
          <w:rFonts w:asciiTheme="minorHAnsi" w:hAnsiTheme="minorHAnsi"/>
          <w:bCs/>
        </w:rPr>
      </w:pPr>
      <w:r w:rsidRPr="00B23199">
        <w:rPr>
          <w:rFonts w:asciiTheme="minorHAnsi" w:hAnsiTheme="minorHAnsi"/>
          <w:bCs/>
        </w:rPr>
        <w:tab/>
        <w:t xml:space="preserve">Viz. příloha č. </w:t>
      </w:r>
      <w:proofErr w:type="gramStart"/>
      <w:r w:rsidRPr="00B23199">
        <w:rPr>
          <w:rFonts w:asciiTheme="minorHAnsi" w:hAnsiTheme="minorHAnsi"/>
          <w:bCs/>
        </w:rPr>
        <w:t>D1.4.2.04</w:t>
      </w:r>
      <w:proofErr w:type="gramEnd"/>
      <w:r w:rsidRPr="00B23199">
        <w:rPr>
          <w:rFonts w:asciiTheme="minorHAnsi" w:hAnsiTheme="minorHAnsi"/>
          <w:bCs/>
        </w:rPr>
        <w:t xml:space="preserve"> – této PD</w:t>
      </w:r>
    </w:p>
    <w:p w:rsidR="00C23DC8" w:rsidRPr="00C14030" w:rsidRDefault="00C23DC8" w:rsidP="00E102B1">
      <w:pPr>
        <w:pStyle w:val="Nadpis2"/>
        <w:widowControl/>
        <w:numPr>
          <w:ilvl w:val="0"/>
          <w:numId w:val="34"/>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709" w:hanging="709"/>
        <w:jc w:val="both"/>
        <w:rPr>
          <w:rFonts w:asciiTheme="minorHAnsi" w:hAnsiTheme="minorHAnsi" w:cs="Arial"/>
          <w:i w:val="0"/>
          <w:sz w:val="24"/>
          <w:szCs w:val="24"/>
        </w:rPr>
      </w:pPr>
      <w:bookmarkStart w:id="76" w:name="_Toc503176585"/>
      <w:r w:rsidRPr="00C14030">
        <w:rPr>
          <w:rFonts w:asciiTheme="minorHAnsi" w:hAnsiTheme="minorHAnsi" w:cs="Arial"/>
          <w:i w:val="0"/>
          <w:sz w:val="24"/>
          <w:szCs w:val="24"/>
        </w:rPr>
        <w:lastRenderedPageBreak/>
        <w:t xml:space="preserve">Zkoušení, převzetí zařízení do užívání </w:t>
      </w:r>
      <w:r w:rsidR="001D3ADB">
        <w:rPr>
          <w:rFonts w:asciiTheme="minorHAnsi" w:hAnsiTheme="minorHAnsi" w:cs="Arial"/>
          <w:i w:val="0"/>
          <w:sz w:val="24"/>
          <w:szCs w:val="24"/>
        </w:rPr>
        <w:t>– dle</w:t>
      </w:r>
      <w:r w:rsidRPr="00C14030">
        <w:rPr>
          <w:rFonts w:asciiTheme="minorHAnsi" w:hAnsiTheme="minorHAnsi" w:cs="Arial"/>
          <w:i w:val="0"/>
          <w:sz w:val="24"/>
          <w:szCs w:val="24"/>
        </w:rPr>
        <w:t xml:space="preserve"> ČSN EN ISO 7396-1</w:t>
      </w:r>
      <w:bookmarkEnd w:id="76"/>
    </w:p>
    <w:p w:rsidR="00C23DC8" w:rsidRPr="00C14030" w:rsidRDefault="00C23DC8" w:rsidP="00E102B1">
      <w:pPr>
        <w:pStyle w:val="Nadpis2"/>
        <w:widowControl/>
        <w:numPr>
          <w:ilvl w:val="1"/>
          <w:numId w:val="34"/>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1418" w:hanging="1058"/>
        <w:jc w:val="both"/>
        <w:rPr>
          <w:rFonts w:asciiTheme="minorHAnsi" w:hAnsiTheme="minorHAnsi" w:cs="Arial"/>
          <w:b w:val="0"/>
          <w:i w:val="0"/>
          <w:sz w:val="24"/>
          <w:szCs w:val="24"/>
        </w:rPr>
      </w:pPr>
      <w:bookmarkStart w:id="77" w:name="_Toc503176586"/>
      <w:r w:rsidRPr="00C14030">
        <w:rPr>
          <w:rFonts w:asciiTheme="minorHAnsi" w:hAnsiTheme="minorHAnsi" w:cs="Arial"/>
          <w:b w:val="0"/>
          <w:i w:val="0"/>
          <w:sz w:val="24"/>
          <w:szCs w:val="24"/>
        </w:rPr>
        <w:t>Zkouška mechanické pevnosti potrubního rozvodu</w:t>
      </w:r>
      <w:bookmarkEnd w:id="77"/>
    </w:p>
    <w:p w:rsidR="00E87644" w:rsidRPr="00C14030" w:rsidRDefault="00C23DC8" w:rsidP="00E87644">
      <w:pPr>
        <w:ind w:firstLine="567"/>
        <w:jc w:val="both"/>
        <w:rPr>
          <w:rFonts w:asciiTheme="minorHAnsi" w:hAnsiTheme="minorHAnsi"/>
        </w:rPr>
      </w:pPr>
      <w:r w:rsidRPr="00C14030">
        <w:rPr>
          <w:rFonts w:asciiTheme="minorHAnsi" w:hAnsiTheme="minorHAnsi"/>
        </w:rPr>
        <w:t xml:space="preserve">Distribuční tlak určen v potrubí 0,4 </w:t>
      </w:r>
      <w:proofErr w:type="spellStart"/>
      <w:r w:rsidRPr="00C14030">
        <w:rPr>
          <w:rFonts w:asciiTheme="minorHAnsi" w:hAnsiTheme="minorHAnsi"/>
        </w:rPr>
        <w:t>MPa</w:t>
      </w:r>
      <w:proofErr w:type="spellEnd"/>
      <w:r w:rsidRPr="00C14030">
        <w:rPr>
          <w:rFonts w:asciiTheme="minorHAnsi" w:hAnsiTheme="minorHAnsi"/>
        </w:rPr>
        <w:t xml:space="preserve"> </w:t>
      </w:r>
    </w:p>
    <w:p w:rsidR="00C23DC8" w:rsidRPr="00C14030" w:rsidRDefault="00083F1A" w:rsidP="00E87644">
      <w:pPr>
        <w:ind w:firstLine="567"/>
        <w:jc w:val="both"/>
        <w:rPr>
          <w:rFonts w:asciiTheme="minorHAnsi" w:hAnsiTheme="minorHAnsi"/>
        </w:rPr>
      </w:pPr>
      <w:r>
        <w:rPr>
          <w:rFonts w:asciiTheme="minorHAnsi" w:hAnsiTheme="minorHAnsi"/>
        </w:rPr>
        <w:t>Určí se max. tlak</w:t>
      </w:r>
      <w:r w:rsidR="00C23DC8" w:rsidRPr="00C14030">
        <w:rPr>
          <w:rFonts w:asciiTheme="minorHAnsi" w:hAnsiTheme="minorHAnsi"/>
        </w:rPr>
        <w:t xml:space="preserve">, který může působit v potrubí za stavu jedné závady za každým redukčním ventilem. V každém úseku potrubí se působí 1,2násobkem max. tlaku po </w:t>
      </w:r>
      <w:proofErr w:type="gramStart"/>
      <w:r w:rsidR="00C23DC8" w:rsidRPr="00C14030">
        <w:rPr>
          <w:rFonts w:asciiTheme="minorHAnsi" w:hAnsiTheme="minorHAnsi"/>
        </w:rPr>
        <w:t>dobu  15</w:t>
      </w:r>
      <w:proofErr w:type="gramEnd"/>
      <w:r w:rsidR="00C23DC8" w:rsidRPr="00C14030">
        <w:rPr>
          <w:rFonts w:asciiTheme="minorHAnsi" w:hAnsiTheme="minorHAnsi"/>
        </w:rPr>
        <w:t xml:space="preserve"> minut.     </w:t>
      </w:r>
    </w:p>
    <w:p w:rsidR="00C23DC8" w:rsidRPr="00C14030" w:rsidRDefault="00C23DC8" w:rsidP="00E87644">
      <w:pPr>
        <w:ind w:firstLine="567"/>
        <w:jc w:val="both"/>
        <w:rPr>
          <w:rFonts w:asciiTheme="minorHAnsi" w:hAnsiTheme="minorHAnsi"/>
        </w:rPr>
      </w:pPr>
      <w:r w:rsidRPr="00C14030">
        <w:rPr>
          <w:rFonts w:asciiTheme="minorHAnsi" w:hAnsiTheme="minorHAnsi"/>
        </w:rPr>
        <w:t xml:space="preserve">Maximální tlak je určen na hodnotu </w:t>
      </w:r>
      <w:r w:rsidR="00E87644" w:rsidRPr="00C14030">
        <w:rPr>
          <w:rFonts w:asciiTheme="minorHAnsi" w:hAnsiTheme="minorHAnsi"/>
        </w:rPr>
        <w:t xml:space="preserve">0,6 </w:t>
      </w:r>
      <w:proofErr w:type="spellStart"/>
      <w:r w:rsidRPr="00C14030">
        <w:rPr>
          <w:rFonts w:asciiTheme="minorHAnsi" w:hAnsiTheme="minorHAnsi"/>
        </w:rPr>
        <w:t>MPa</w:t>
      </w:r>
      <w:proofErr w:type="spellEnd"/>
      <w:r w:rsidRPr="00C14030">
        <w:rPr>
          <w:rFonts w:asciiTheme="minorHAnsi" w:hAnsiTheme="minorHAnsi"/>
        </w:rPr>
        <w:t xml:space="preserve">. Zkouška mechanické pevnosti se provede přetlakem o hodnotě </w:t>
      </w:r>
      <w:r w:rsidR="00E87644" w:rsidRPr="00C14030">
        <w:rPr>
          <w:rFonts w:asciiTheme="minorHAnsi" w:hAnsiTheme="minorHAnsi"/>
        </w:rPr>
        <w:t xml:space="preserve">0,72 </w:t>
      </w:r>
      <w:proofErr w:type="spellStart"/>
      <w:r w:rsidRPr="00C14030">
        <w:rPr>
          <w:rFonts w:asciiTheme="minorHAnsi" w:hAnsiTheme="minorHAnsi"/>
        </w:rPr>
        <w:t>MPa</w:t>
      </w:r>
      <w:proofErr w:type="spellEnd"/>
      <w:r w:rsidRPr="00C14030">
        <w:rPr>
          <w:rFonts w:asciiTheme="minorHAnsi" w:hAnsiTheme="minorHAnsi"/>
        </w:rPr>
        <w:t>. Zkontroluje se, zda potrubí neprasklo.</w:t>
      </w:r>
    </w:p>
    <w:p w:rsidR="00C23DC8" w:rsidRPr="00C14030" w:rsidRDefault="00C23DC8" w:rsidP="00E87644">
      <w:pPr>
        <w:ind w:firstLine="567"/>
        <w:jc w:val="both"/>
        <w:rPr>
          <w:rFonts w:asciiTheme="minorHAnsi" w:hAnsiTheme="minorHAnsi"/>
        </w:rPr>
      </w:pPr>
      <w:r w:rsidRPr="00C14030">
        <w:rPr>
          <w:rFonts w:asciiTheme="minorHAnsi" w:hAnsiTheme="minorHAnsi"/>
        </w:rPr>
        <w:t>Kromě těch zkoušek, kde je předepsán určitý plyn, musí se čištění a zkoušení provádět dusíkem.</w:t>
      </w:r>
    </w:p>
    <w:p w:rsidR="00C23DC8" w:rsidRPr="00C14030" w:rsidRDefault="00C23DC8" w:rsidP="00E102B1">
      <w:pPr>
        <w:pStyle w:val="Nadpis2"/>
        <w:widowControl/>
        <w:numPr>
          <w:ilvl w:val="1"/>
          <w:numId w:val="34"/>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1418" w:hanging="1058"/>
        <w:jc w:val="both"/>
        <w:rPr>
          <w:rFonts w:asciiTheme="minorHAnsi" w:hAnsiTheme="minorHAnsi" w:cs="Arial"/>
          <w:b w:val="0"/>
          <w:i w:val="0"/>
          <w:sz w:val="24"/>
          <w:szCs w:val="24"/>
        </w:rPr>
      </w:pPr>
      <w:bookmarkStart w:id="78" w:name="_Toc503176587"/>
      <w:r w:rsidRPr="00C14030">
        <w:rPr>
          <w:rFonts w:asciiTheme="minorHAnsi" w:hAnsiTheme="minorHAnsi" w:cs="Arial"/>
          <w:b w:val="0"/>
          <w:i w:val="0"/>
          <w:sz w:val="24"/>
          <w:szCs w:val="24"/>
        </w:rPr>
        <w:t>Zkouška těsnosti potrubního rozvodu</w:t>
      </w:r>
      <w:bookmarkEnd w:id="78"/>
    </w:p>
    <w:p w:rsidR="00C23DC8" w:rsidRPr="00C14030" w:rsidRDefault="00C23DC8" w:rsidP="00E87644">
      <w:pPr>
        <w:ind w:firstLine="709"/>
        <w:jc w:val="both"/>
        <w:rPr>
          <w:rFonts w:asciiTheme="minorHAnsi" w:hAnsiTheme="minorHAnsi"/>
        </w:rPr>
      </w:pPr>
      <w:r w:rsidRPr="00C14030">
        <w:rPr>
          <w:rFonts w:asciiTheme="minorHAnsi" w:hAnsiTheme="minorHAnsi"/>
        </w:rPr>
        <w:t xml:space="preserve">Zkouška těsnosti se provádí 150 % tlaku distribučního tj. 0,6 </w:t>
      </w:r>
      <w:proofErr w:type="spellStart"/>
      <w:r w:rsidRPr="00C14030">
        <w:rPr>
          <w:rFonts w:asciiTheme="minorHAnsi" w:hAnsiTheme="minorHAnsi"/>
        </w:rPr>
        <w:t>MPa</w:t>
      </w:r>
      <w:proofErr w:type="spellEnd"/>
      <w:r w:rsidRPr="00C14030">
        <w:rPr>
          <w:rFonts w:asciiTheme="minorHAnsi" w:hAnsiTheme="minorHAnsi"/>
        </w:rPr>
        <w:t xml:space="preserve"> po dobu 2 - 24 hodin.</w:t>
      </w:r>
    </w:p>
    <w:p w:rsidR="00C23DC8" w:rsidRPr="00C14030" w:rsidRDefault="00C23DC8" w:rsidP="00E87644">
      <w:pPr>
        <w:ind w:firstLine="709"/>
        <w:jc w:val="both"/>
        <w:rPr>
          <w:rFonts w:asciiTheme="minorHAnsi" w:hAnsiTheme="minorHAnsi"/>
        </w:rPr>
      </w:pPr>
      <w:r w:rsidRPr="00C14030">
        <w:rPr>
          <w:rFonts w:asciiTheme="minorHAnsi" w:hAnsiTheme="minorHAnsi"/>
        </w:rPr>
        <w:t>Těsnost kompletních potrubních rozvodů medicinálních plynů se musí měřit s odpojeným napájecím systémem.</w:t>
      </w:r>
    </w:p>
    <w:p w:rsidR="00C23DC8" w:rsidRPr="00C14030" w:rsidRDefault="00C23DC8" w:rsidP="00E87644">
      <w:pPr>
        <w:ind w:firstLine="709"/>
        <w:jc w:val="both"/>
        <w:rPr>
          <w:rFonts w:asciiTheme="minorHAnsi" w:hAnsiTheme="minorHAnsi"/>
        </w:rPr>
      </w:pPr>
      <w:r w:rsidRPr="00C14030">
        <w:rPr>
          <w:rFonts w:asciiTheme="minorHAnsi" w:hAnsiTheme="minorHAnsi"/>
        </w:rPr>
        <w:t xml:space="preserve">Po zkušební době od 2 h do 24 h při jmenovitém distribučním tlaku může být pozorován pokles tlaku v potrubním rozvodu. Pokles tlaku nesmí překročit hodnotu vypočítanou ze vzorce:             </w:t>
      </w:r>
    </w:p>
    <w:p w:rsidR="00C23DC8" w:rsidRPr="00C14030" w:rsidRDefault="00C23DC8" w:rsidP="00200A8F">
      <w:pPr>
        <w:jc w:val="center"/>
        <w:rPr>
          <w:rFonts w:asciiTheme="minorHAnsi" w:hAnsiTheme="minorHAnsi"/>
        </w:rPr>
      </w:pPr>
      <w:r w:rsidRPr="00C14030">
        <w:rPr>
          <w:rFonts w:asciiTheme="minorHAnsi" w:hAnsiTheme="minorHAnsi"/>
          <w:position w:val="-24"/>
        </w:rPr>
        <w:object w:dxaOrig="1040"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45pt;height:31.3pt" o:ole="">
            <v:imagedata r:id="rId11" o:title=""/>
          </v:shape>
          <o:OLEObject Type="Embed" ProgID="Equation.3" ShapeID="_x0000_i1025" DrawAspect="Content" ObjectID="_1577170243" r:id="rId12"/>
        </w:object>
      </w:r>
    </w:p>
    <w:p w:rsidR="00C23DC8" w:rsidRPr="00C14030" w:rsidRDefault="00C23DC8" w:rsidP="00E87644">
      <w:pPr>
        <w:jc w:val="both"/>
        <w:rPr>
          <w:rFonts w:asciiTheme="minorHAnsi" w:hAnsiTheme="minorHAnsi"/>
        </w:rPr>
      </w:pPr>
      <w:r w:rsidRPr="00C14030">
        <w:rPr>
          <w:rFonts w:asciiTheme="minorHAnsi" w:hAnsiTheme="minorHAnsi"/>
        </w:rPr>
        <w:t xml:space="preserve">kde </w:t>
      </w:r>
      <w:r w:rsidRPr="00C14030">
        <w:rPr>
          <w:rFonts w:asciiTheme="minorHAnsi" w:hAnsiTheme="minorHAnsi"/>
        </w:rPr>
        <w:tab/>
      </w:r>
      <w:r w:rsidRPr="00C14030">
        <w:rPr>
          <w:rFonts w:asciiTheme="minorHAnsi" w:hAnsiTheme="minorHAnsi"/>
          <w:i/>
          <w:iCs/>
        </w:rPr>
        <w:t>pd</w:t>
      </w:r>
      <w:r w:rsidRPr="00C14030">
        <w:rPr>
          <w:rFonts w:asciiTheme="minorHAnsi" w:hAnsiTheme="minorHAnsi"/>
        </w:rPr>
        <w:tab/>
        <w:t>- pokles tlaku v kPa ,</w:t>
      </w:r>
    </w:p>
    <w:p w:rsidR="00C23DC8" w:rsidRPr="00C14030" w:rsidRDefault="00C23DC8" w:rsidP="00E87644">
      <w:pPr>
        <w:jc w:val="both"/>
        <w:rPr>
          <w:rFonts w:asciiTheme="minorHAnsi" w:hAnsiTheme="minorHAnsi"/>
        </w:rPr>
      </w:pPr>
      <w:r w:rsidRPr="00C14030">
        <w:rPr>
          <w:rFonts w:asciiTheme="minorHAnsi" w:hAnsiTheme="minorHAnsi"/>
        </w:rPr>
        <w:tab/>
      </w:r>
      <w:r w:rsidRPr="00C14030">
        <w:rPr>
          <w:rFonts w:asciiTheme="minorHAnsi" w:hAnsiTheme="minorHAnsi"/>
          <w:i/>
          <w:iCs/>
        </w:rPr>
        <w:t>h</w:t>
      </w:r>
      <w:r w:rsidRPr="00C14030">
        <w:rPr>
          <w:rFonts w:asciiTheme="minorHAnsi" w:hAnsiTheme="minorHAnsi"/>
          <w:i/>
          <w:iCs/>
        </w:rPr>
        <w:tab/>
        <w:t xml:space="preserve">- </w:t>
      </w:r>
      <w:r w:rsidRPr="00C14030">
        <w:rPr>
          <w:rFonts w:asciiTheme="minorHAnsi" w:hAnsiTheme="minorHAnsi"/>
        </w:rPr>
        <w:t>počet zkušebních hodin (mezi 2 a 24),</w:t>
      </w:r>
    </w:p>
    <w:p w:rsidR="00C23DC8" w:rsidRPr="00C14030" w:rsidRDefault="00C23DC8" w:rsidP="00E87644">
      <w:pPr>
        <w:jc w:val="both"/>
        <w:rPr>
          <w:rFonts w:asciiTheme="minorHAnsi" w:hAnsiTheme="minorHAnsi"/>
        </w:rPr>
      </w:pPr>
      <w:r w:rsidRPr="00C14030">
        <w:rPr>
          <w:rFonts w:asciiTheme="minorHAnsi" w:hAnsiTheme="minorHAnsi"/>
        </w:rPr>
        <w:t xml:space="preserve">    </w:t>
      </w:r>
      <w:r w:rsidRPr="00C14030">
        <w:rPr>
          <w:rFonts w:asciiTheme="minorHAnsi" w:hAnsiTheme="minorHAnsi"/>
        </w:rPr>
        <w:tab/>
      </w:r>
      <w:r w:rsidRPr="00C14030">
        <w:rPr>
          <w:rFonts w:asciiTheme="minorHAnsi" w:hAnsiTheme="minorHAnsi"/>
          <w:i/>
          <w:iCs/>
        </w:rPr>
        <w:t>n</w:t>
      </w:r>
      <w:r w:rsidRPr="00C14030">
        <w:rPr>
          <w:rFonts w:asciiTheme="minorHAnsi" w:hAnsiTheme="minorHAnsi"/>
          <w:i/>
          <w:iCs/>
        </w:rPr>
        <w:tab/>
      </w:r>
      <w:r w:rsidRPr="00C14030">
        <w:rPr>
          <w:rFonts w:asciiTheme="minorHAnsi" w:hAnsiTheme="minorHAnsi"/>
        </w:rPr>
        <w:t>- počet terminálních jednotek,</w:t>
      </w:r>
    </w:p>
    <w:p w:rsidR="00C23DC8" w:rsidRPr="00C14030" w:rsidRDefault="00C23DC8" w:rsidP="00E87644">
      <w:pPr>
        <w:jc w:val="both"/>
        <w:rPr>
          <w:rFonts w:asciiTheme="minorHAnsi" w:hAnsiTheme="minorHAnsi"/>
        </w:rPr>
      </w:pPr>
      <w:r w:rsidRPr="00C14030">
        <w:rPr>
          <w:rFonts w:asciiTheme="minorHAnsi" w:hAnsiTheme="minorHAnsi"/>
        </w:rPr>
        <w:t xml:space="preserve">     </w:t>
      </w:r>
      <w:r w:rsidRPr="00C14030">
        <w:rPr>
          <w:rFonts w:asciiTheme="minorHAnsi" w:hAnsiTheme="minorHAnsi"/>
        </w:rPr>
        <w:tab/>
      </w:r>
      <w:r w:rsidRPr="00C14030">
        <w:rPr>
          <w:rFonts w:asciiTheme="minorHAnsi" w:hAnsiTheme="minorHAnsi"/>
          <w:i/>
          <w:iCs/>
        </w:rPr>
        <w:t>V</w:t>
      </w:r>
      <w:r w:rsidRPr="00C14030">
        <w:rPr>
          <w:rFonts w:asciiTheme="minorHAnsi" w:hAnsiTheme="minorHAnsi"/>
        </w:rPr>
        <w:tab/>
        <w:t>- objemová kapacita potrubního rozvodu v litrech</w:t>
      </w:r>
    </w:p>
    <w:p w:rsidR="00C23DC8" w:rsidRPr="00C14030" w:rsidRDefault="00C23DC8" w:rsidP="00E87644">
      <w:pPr>
        <w:jc w:val="both"/>
        <w:rPr>
          <w:rFonts w:asciiTheme="minorHAnsi" w:hAnsiTheme="minorHAnsi"/>
        </w:rPr>
      </w:pPr>
    </w:p>
    <w:p w:rsidR="00C23DC8" w:rsidRPr="00C14030" w:rsidRDefault="00C23DC8" w:rsidP="001D3ADB">
      <w:pPr>
        <w:jc w:val="both"/>
        <w:rPr>
          <w:rFonts w:asciiTheme="minorHAnsi" w:hAnsiTheme="minorHAnsi"/>
        </w:rPr>
      </w:pPr>
      <w:r w:rsidRPr="00C14030">
        <w:rPr>
          <w:rFonts w:asciiTheme="minorHAnsi" w:hAnsiTheme="minorHAnsi"/>
          <w:u w:val="single"/>
        </w:rPr>
        <w:t>Poznámka 1</w:t>
      </w:r>
      <w:r w:rsidRPr="00C14030">
        <w:rPr>
          <w:rFonts w:asciiTheme="minorHAnsi" w:hAnsiTheme="minorHAnsi"/>
        </w:rPr>
        <w:t xml:space="preserve"> - Vzorec je založen na maximálně přípustném</w:t>
      </w:r>
      <w:r w:rsidR="001D3ADB">
        <w:rPr>
          <w:rFonts w:asciiTheme="minorHAnsi" w:hAnsiTheme="minorHAnsi"/>
        </w:rPr>
        <w:t xml:space="preserve"> úniku 0,296 ml/min pro každou </w:t>
      </w:r>
      <w:r w:rsidRPr="00C14030">
        <w:rPr>
          <w:rFonts w:asciiTheme="minorHAnsi" w:hAnsiTheme="minorHAnsi"/>
        </w:rPr>
        <w:t xml:space="preserve">terminální jednotku (0,03 kPa l/min) podle </w:t>
      </w:r>
      <w:r w:rsidR="001D3ADB" w:rsidRPr="001D3ADB">
        <w:rPr>
          <w:rFonts w:asciiTheme="minorHAnsi" w:hAnsiTheme="minorHAnsi"/>
        </w:rPr>
        <w:t>ČSN EN ISO 9170-1</w:t>
      </w:r>
    </w:p>
    <w:p w:rsidR="00C23DC8" w:rsidRPr="00C14030" w:rsidRDefault="00C23DC8" w:rsidP="001D3ADB">
      <w:pPr>
        <w:jc w:val="both"/>
        <w:rPr>
          <w:rFonts w:asciiTheme="minorHAnsi" w:hAnsiTheme="minorHAnsi"/>
        </w:rPr>
      </w:pPr>
      <w:r w:rsidRPr="00C14030">
        <w:rPr>
          <w:rFonts w:asciiTheme="minorHAnsi" w:hAnsiTheme="minorHAnsi"/>
          <w:u w:val="single"/>
        </w:rPr>
        <w:t>Poznámka 2</w:t>
      </w:r>
      <w:r w:rsidRPr="00C14030">
        <w:rPr>
          <w:rFonts w:asciiTheme="minorHAnsi" w:hAnsiTheme="minorHAnsi"/>
        </w:rPr>
        <w:t xml:space="preserve"> - Může být výhodnější zkoušet jednotlivě malé úseky systému, v tomto případě</w:t>
      </w:r>
      <w:r w:rsidR="001D3ADB">
        <w:rPr>
          <w:rFonts w:asciiTheme="minorHAnsi" w:hAnsiTheme="minorHAnsi"/>
        </w:rPr>
        <w:t xml:space="preserve"> </w:t>
      </w:r>
      <w:r w:rsidRPr="00C14030">
        <w:rPr>
          <w:rFonts w:asciiTheme="minorHAnsi" w:hAnsiTheme="minorHAnsi"/>
        </w:rPr>
        <w:t>počet terminálních jednotek (</w:t>
      </w:r>
      <w:r w:rsidRPr="00C14030">
        <w:rPr>
          <w:rFonts w:asciiTheme="minorHAnsi" w:hAnsiTheme="minorHAnsi"/>
          <w:i/>
          <w:iCs/>
        </w:rPr>
        <w:t>n</w:t>
      </w:r>
      <w:r w:rsidRPr="00C14030">
        <w:rPr>
          <w:rFonts w:asciiTheme="minorHAnsi" w:hAnsiTheme="minorHAnsi"/>
        </w:rPr>
        <w:t>) a objemová kapacita (</w:t>
      </w:r>
      <w:r w:rsidRPr="00C14030">
        <w:rPr>
          <w:rFonts w:asciiTheme="minorHAnsi" w:hAnsiTheme="minorHAnsi"/>
          <w:i/>
          <w:iCs/>
        </w:rPr>
        <w:t>V</w:t>
      </w:r>
      <w:r w:rsidRPr="00C14030">
        <w:rPr>
          <w:rFonts w:asciiTheme="minorHAnsi" w:hAnsiTheme="minorHAnsi"/>
        </w:rPr>
        <w:t>) se rovná těm, které</w:t>
      </w:r>
      <w:r w:rsidR="001D3ADB">
        <w:rPr>
          <w:rFonts w:asciiTheme="minorHAnsi" w:hAnsiTheme="minorHAnsi"/>
        </w:rPr>
        <w:t xml:space="preserve"> </w:t>
      </w:r>
      <w:r w:rsidRPr="00C14030">
        <w:rPr>
          <w:rFonts w:asciiTheme="minorHAnsi" w:hAnsiTheme="minorHAnsi"/>
        </w:rPr>
        <w:t>jsou ve zkoušeném úseku.</w:t>
      </w:r>
    </w:p>
    <w:p w:rsidR="00C23DC8" w:rsidRPr="00C14030" w:rsidRDefault="00913EE7" w:rsidP="00E102B1">
      <w:pPr>
        <w:pStyle w:val="Nadpis2"/>
        <w:widowControl/>
        <w:numPr>
          <w:ilvl w:val="1"/>
          <w:numId w:val="34"/>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1418" w:hanging="1058"/>
        <w:jc w:val="both"/>
        <w:rPr>
          <w:rFonts w:asciiTheme="minorHAnsi" w:hAnsiTheme="minorHAnsi" w:cs="Arial"/>
          <w:b w:val="0"/>
          <w:i w:val="0"/>
          <w:sz w:val="24"/>
          <w:szCs w:val="24"/>
        </w:rPr>
      </w:pPr>
      <w:bookmarkStart w:id="79" w:name="_Toc503176588"/>
      <w:r>
        <w:rPr>
          <w:rFonts w:asciiTheme="minorHAnsi" w:hAnsiTheme="minorHAnsi" w:cs="Arial"/>
          <w:b w:val="0"/>
          <w:i w:val="0"/>
          <w:sz w:val="24"/>
          <w:szCs w:val="24"/>
        </w:rPr>
        <w:t>Materiál a s</w:t>
      </w:r>
      <w:r w:rsidR="00C23DC8" w:rsidRPr="00C14030">
        <w:rPr>
          <w:rFonts w:asciiTheme="minorHAnsi" w:hAnsiTheme="minorHAnsi" w:cs="Arial"/>
          <w:b w:val="0"/>
          <w:i w:val="0"/>
          <w:sz w:val="24"/>
          <w:szCs w:val="24"/>
        </w:rPr>
        <w:t>poje potrubí</w:t>
      </w:r>
      <w:bookmarkEnd w:id="79"/>
    </w:p>
    <w:p w:rsidR="00913EE7" w:rsidRDefault="00913EE7" w:rsidP="00E87644">
      <w:pPr>
        <w:ind w:firstLine="708"/>
        <w:jc w:val="both"/>
        <w:rPr>
          <w:rFonts w:asciiTheme="minorHAnsi" w:hAnsiTheme="minorHAnsi"/>
        </w:rPr>
      </w:pPr>
      <w:r>
        <w:rPr>
          <w:rFonts w:asciiTheme="minorHAnsi" w:hAnsiTheme="minorHAnsi"/>
        </w:rPr>
        <w:t>Potrubí medicinálních plynů musí vyhovovat EN 13348.</w:t>
      </w:r>
    </w:p>
    <w:p w:rsidR="00C23DC8" w:rsidRPr="00C14030" w:rsidRDefault="00C23DC8" w:rsidP="00E87644">
      <w:pPr>
        <w:ind w:firstLine="708"/>
        <w:jc w:val="both"/>
        <w:rPr>
          <w:rFonts w:asciiTheme="minorHAnsi" w:hAnsiTheme="minorHAnsi"/>
        </w:rPr>
      </w:pPr>
      <w:r w:rsidRPr="00C14030">
        <w:rPr>
          <w:rFonts w:asciiTheme="minorHAnsi" w:hAnsiTheme="minorHAnsi"/>
        </w:rPr>
        <w:t xml:space="preserve">Všechny spoje potrubí musí být provedeny tvrdým pájením, kromě závitových spojů použitých pro součásti, jako jsou uzavírací ventily, redukční ventily nebo terminální jednotky. </w:t>
      </w:r>
    </w:p>
    <w:p w:rsidR="00C23DC8" w:rsidRPr="00C14030" w:rsidRDefault="00C23DC8" w:rsidP="00E87644">
      <w:pPr>
        <w:ind w:firstLine="708"/>
        <w:jc w:val="both"/>
        <w:rPr>
          <w:rFonts w:asciiTheme="minorHAnsi" w:hAnsiTheme="minorHAnsi"/>
        </w:rPr>
      </w:pPr>
      <w:r w:rsidRPr="00C14030">
        <w:rPr>
          <w:rFonts w:asciiTheme="minorHAnsi" w:hAnsiTheme="minorHAnsi"/>
        </w:rPr>
        <w:t>Metody použité pro tvrdé pájení musí být takové, aby si spoje ud</w:t>
      </w:r>
      <w:r w:rsidR="001D3ADB">
        <w:rPr>
          <w:rFonts w:asciiTheme="minorHAnsi" w:hAnsiTheme="minorHAnsi"/>
        </w:rPr>
        <w:t>ržely své mechanické vlastnosti</w:t>
      </w:r>
      <w:r w:rsidR="00913EE7">
        <w:rPr>
          <w:rFonts w:asciiTheme="minorHAnsi" w:hAnsiTheme="minorHAnsi"/>
        </w:rPr>
        <w:t xml:space="preserve"> </w:t>
      </w:r>
      <w:r w:rsidRPr="00C14030">
        <w:rPr>
          <w:rFonts w:asciiTheme="minorHAnsi" w:hAnsiTheme="minorHAnsi"/>
        </w:rPr>
        <w:t xml:space="preserve">až do teploty okolí 600 </w:t>
      </w:r>
      <w:r w:rsidRPr="00C14030">
        <w:rPr>
          <w:rFonts w:asciiTheme="minorHAnsi" w:hAnsiTheme="minorHAnsi"/>
        </w:rPr>
        <w:sym w:font="Times New Roman" w:char="00B0"/>
      </w:r>
      <w:r w:rsidRPr="00C14030">
        <w:rPr>
          <w:rFonts w:asciiTheme="minorHAnsi" w:hAnsiTheme="minorHAnsi"/>
        </w:rPr>
        <w:t xml:space="preserve">C. Přídavné kovy pro tvrdé pájení nesmějí obsahovat více než 0,025 </w:t>
      </w:r>
      <w:r w:rsidRPr="00C14030">
        <w:rPr>
          <w:rFonts w:asciiTheme="minorHAnsi" w:hAnsiTheme="minorHAnsi"/>
        </w:rPr>
        <w:sym w:font="Times New Roman" w:char="0025"/>
      </w:r>
      <w:r w:rsidRPr="00C14030">
        <w:rPr>
          <w:rFonts w:asciiTheme="minorHAnsi" w:hAnsiTheme="minorHAnsi"/>
        </w:rPr>
        <w:t xml:space="preserve"> (g/g) kadmia.</w:t>
      </w:r>
    </w:p>
    <w:p w:rsidR="00C23DC8" w:rsidRPr="00C14030" w:rsidRDefault="00C23DC8" w:rsidP="00E87644">
      <w:pPr>
        <w:ind w:firstLine="708"/>
        <w:jc w:val="both"/>
        <w:rPr>
          <w:rFonts w:asciiTheme="minorHAnsi" w:hAnsiTheme="minorHAnsi"/>
        </w:rPr>
      </w:pPr>
      <w:r w:rsidRPr="00C14030">
        <w:rPr>
          <w:rFonts w:asciiTheme="minorHAnsi" w:hAnsiTheme="minorHAnsi"/>
        </w:rPr>
        <w:t>Během tvrdého pájení potrubních spojů musí být</w:t>
      </w:r>
      <w:r w:rsidR="001D3ADB">
        <w:rPr>
          <w:rFonts w:asciiTheme="minorHAnsi" w:hAnsiTheme="minorHAnsi"/>
        </w:rPr>
        <w:t xml:space="preserve"> </w:t>
      </w:r>
      <w:r w:rsidRPr="00C14030">
        <w:rPr>
          <w:rFonts w:asciiTheme="minorHAnsi" w:hAnsiTheme="minorHAnsi"/>
        </w:rPr>
        <w:t>čistota vnitřku potrubí chráněna ochranným plynem.</w:t>
      </w:r>
    </w:p>
    <w:p w:rsidR="00C23DC8" w:rsidRPr="00C14030" w:rsidRDefault="00C23DC8" w:rsidP="00E102B1">
      <w:pPr>
        <w:pStyle w:val="Nadpis2"/>
        <w:widowControl/>
        <w:numPr>
          <w:ilvl w:val="1"/>
          <w:numId w:val="34"/>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1418" w:hanging="1058"/>
        <w:jc w:val="both"/>
        <w:rPr>
          <w:rFonts w:asciiTheme="minorHAnsi" w:hAnsiTheme="minorHAnsi" w:cs="Arial"/>
          <w:b w:val="0"/>
          <w:i w:val="0"/>
          <w:sz w:val="24"/>
          <w:szCs w:val="24"/>
        </w:rPr>
      </w:pPr>
      <w:bookmarkStart w:id="80" w:name="_Toc503176589"/>
      <w:r w:rsidRPr="00C14030">
        <w:rPr>
          <w:rFonts w:asciiTheme="minorHAnsi" w:hAnsiTheme="minorHAnsi" w:cs="Arial"/>
          <w:b w:val="0"/>
          <w:i w:val="0"/>
          <w:sz w:val="24"/>
          <w:szCs w:val="24"/>
        </w:rPr>
        <w:lastRenderedPageBreak/>
        <w:t>Předání rozvodů medicinálních plynů</w:t>
      </w:r>
      <w:bookmarkEnd w:id="80"/>
    </w:p>
    <w:p w:rsidR="00C23DC8" w:rsidRPr="00C14030" w:rsidRDefault="00C23DC8" w:rsidP="00E87644">
      <w:pPr>
        <w:ind w:firstLine="708"/>
        <w:jc w:val="both"/>
        <w:rPr>
          <w:rFonts w:asciiTheme="minorHAnsi" w:hAnsiTheme="minorHAnsi"/>
        </w:rPr>
      </w:pPr>
      <w:r w:rsidRPr="00C14030">
        <w:rPr>
          <w:rFonts w:asciiTheme="minorHAnsi" w:hAnsiTheme="minorHAnsi"/>
        </w:rPr>
        <w:t>Součástí předání rozvodů medicinálních plynů, plynového zařízení, budou protokoly o tlakových zkouškách, výchozí revize vyhrazeného plynového zařízení, protokol o předání stavby, atesty a certifikáty instalačních komplexů a použitého materiálu a prohlášení o shodě dle zákona č. 22/97 Sb.</w:t>
      </w:r>
    </w:p>
    <w:p w:rsidR="00C23DC8" w:rsidRPr="00C14030" w:rsidRDefault="00C23DC8" w:rsidP="00E87644">
      <w:pPr>
        <w:ind w:firstLine="708"/>
        <w:jc w:val="both"/>
        <w:rPr>
          <w:rFonts w:asciiTheme="minorHAnsi" w:hAnsiTheme="minorHAnsi"/>
        </w:rPr>
      </w:pPr>
    </w:p>
    <w:p w:rsidR="00C23DC8" w:rsidRPr="00C14030" w:rsidRDefault="00C23DC8" w:rsidP="00E102B1">
      <w:pPr>
        <w:pStyle w:val="Nadpis2"/>
        <w:widowControl/>
        <w:numPr>
          <w:ilvl w:val="0"/>
          <w:numId w:val="34"/>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709" w:hanging="709"/>
        <w:jc w:val="both"/>
        <w:rPr>
          <w:rFonts w:asciiTheme="minorHAnsi" w:hAnsiTheme="minorHAnsi" w:cs="Arial"/>
          <w:i w:val="0"/>
          <w:sz w:val="24"/>
          <w:szCs w:val="24"/>
        </w:rPr>
      </w:pPr>
      <w:bookmarkStart w:id="81" w:name="_Toc503176590"/>
      <w:r w:rsidRPr="00C14030">
        <w:rPr>
          <w:rFonts w:asciiTheme="minorHAnsi" w:hAnsiTheme="minorHAnsi" w:cs="Arial"/>
          <w:i w:val="0"/>
          <w:sz w:val="24"/>
          <w:szCs w:val="24"/>
        </w:rPr>
        <w:t>Závěrem</w:t>
      </w:r>
      <w:bookmarkEnd w:id="81"/>
    </w:p>
    <w:p w:rsidR="00C23DC8" w:rsidRPr="00C14030" w:rsidRDefault="00C23DC8" w:rsidP="00E87644">
      <w:pPr>
        <w:pStyle w:val="Normln1"/>
        <w:rPr>
          <w:rFonts w:asciiTheme="minorHAnsi" w:hAnsiTheme="minorHAnsi"/>
        </w:rPr>
      </w:pPr>
      <w:r w:rsidRPr="00C14030">
        <w:rPr>
          <w:rFonts w:asciiTheme="minorHAnsi" w:hAnsiTheme="minorHAnsi"/>
        </w:rPr>
        <w:t>Veškeré práce musí být provedeny v souladu s bezpečnostními předpisy a normami, platnými v době provádění. Všichni pracovníci dodavatele musí být prokazatelně poučeni o předpisech bezpečnosti a zdraví při práci. Dodavatel je při realizaci stavby povinen dodržovat předpisy o ochraně životního prostředí. Po ukončení prací bude provedena revize elektro a vypracována revizní zpráva.</w:t>
      </w:r>
    </w:p>
    <w:p w:rsidR="00C23DC8" w:rsidRPr="00C14030" w:rsidRDefault="00C23DC8" w:rsidP="00E87644">
      <w:pPr>
        <w:pStyle w:val="Zkladntextodsazen"/>
        <w:ind w:left="0" w:firstLine="709"/>
        <w:jc w:val="both"/>
        <w:rPr>
          <w:rFonts w:asciiTheme="minorHAnsi" w:hAnsiTheme="minorHAnsi"/>
          <w:u w:val="single"/>
        </w:rPr>
      </w:pPr>
      <w:r w:rsidRPr="00C14030">
        <w:rPr>
          <w:rFonts w:asciiTheme="minorHAnsi" w:hAnsiTheme="minorHAnsi"/>
          <w:u w:val="single"/>
        </w:rPr>
        <w:t xml:space="preserve">Nastanou-li při realizaci nepředvídané okolnosti nebo nejasnosti, je nutné přizvat projektanta k upřesnění dalších prací. Všechny změny oproti PD, které případně nastanou je nutné zakreslit do PD. </w:t>
      </w:r>
    </w:p>
    <w:p w:rsidR="00C23DC8" w:rsidRPr="00C14030" w:rsidRDefault="00C23DC8" w:rsidP="00E87644">
      <w:pPr>
        <w:jc w:val="both"/>
        <w:rPr>
          <w:rFonts w:asciiTheme="minorHAnsi" w:hAnsiTheme="minorHAnsi"/>
        </w:rPr>
      </w:pPr>
      <w:r w:rsidRPr="00C14030">
        <w:rPr>
          <w:rFonts w:asciiTheme="minorHAnsi" w:hAnsiTheme="minorHAnsi"/>
        </w:rPr>
        <w:t>Celková koncepce rozvodu medicinálních plynů je patrna z výkresové dokumentace.</w:t>
      </w:r>
    </w:p>
    <w:p w:rsidR="00C23DC8" w:rsidRPr="00C14030" w:rsidRDefault="00C23DC8" w:rsidP="00E87644">
      <w:pPr>
        <w:jc w:val="both"/>
        <w:rPr>
          <w:rFonts w:asciiTheme="minorHAnsi" w:hAnsiTheme="minorHAnsi"/>
        </w:rPr>
      </w:pPr>
      <w:r w:rsidRPr="00C14030">
        <w:rPr>
          <w:rFonts w:asciiTheme="minorHAnsi" w:hAnsiTheme="minorHAnsi"/>
        </w:rPr>
        <w:tab/>
        <w:t>Veškeré potrubní rozvody jsou provedeny z měděného atestovaného potrubí. Materiál potrubí pro medicinální pl</w:t>
      </w:r>
      <w:r w:rsidR="00913EE7">
        <w:rPr>
          <w:rFonts w:asciiTheme="minorHAnsi" w:hAnsiTheme="minorHAnsi"/>
        </w:rPr>
        <w:t>yny – dle ČSN EN 13</w:t>
      </w:r>
      <w:r w:rsidRPr="00C14030">
        <w:rPr>
          <w:rFonts w:asciiTheme="minorHAnsi" w:hAnsiTheme="minorHAnsi"/>
        </w:rPr>
        <w:t>348 – R 290.</w:t>
      </w:r>
    </w:p>
    <w:p w:rsidR="00C23DC8" w:rsidRPr="00C14030" w:rsidRDefault="00C23DC8" w:rsidP="00E87644">
      <w:pPr>
        <w:jc w:val="both"/>
        <w:rPr>
          <w:rFonts w:asciiTheme="minorHAnsi" w:hAnsiTheme="minorHAnsi"/>
        </w:rPr>
      </w:pPr>
      <w:r w:rsidRPr="00C14030">
        <w:rPr>
          <w:rFonts w:asciiTheme="minorHAnsi" w:hAnsiTheme="minorHAnsi"/>
        </w:rPr>
        <w:tab/>
        <w:t>Rozvodné potrubí je spojováno pájením natvrdo pájkou Ag 45.</w:t>
      </w:r>
    </w:p>
    <w:p w:rsidR="00C23DC8" w:rsidRPr="00C14030" w:rsidRDefault="00C23DC8" w:rsidP="00E87644">
      <w:pPr>
        <w:jc w:val="both"/>
        <w:rPr>
          <w:rFonts w:asciiTheme="minorHAnsi" w:hAnsiTheme="minorHAnsi"/>
        </w:rPr>
      </w:pPr>
      <w:r w:rsidRPr="00C14030">
        <w:rPr>
          <w:rFonts w:asciiTheme="minorHAnsi" w:hAnsiTheme="minorHAnsi"/>
        </w:rPr>
        <w:tab/>
        <w:t>Uživatel vypracuje dle ČÚBP č. 21/79 Sb. a  ČÚBP č. 554/90 Sb.  provozní předpisy - zajistí způsobilost obsluhy pro dané technické zařízení rozvodu medicinálních plynů (podklady pro vypracování Místního provozního řádu ČSN 38 6405 - viz příloha). Za odbornou způsobilost a vypracování místního provozního řádu</w:t>
      </w:r>
      <w:r w:rsidR="00913EE7">
        <w:rPr>
          <w:rFonts w:asciiTheme="minorHAnsi" w:hAnsiTheme="minorHAnsi"/>
        </w:rPr>
        <w:t xml:space="preserve"> zodpovídá provozovatel rozvodu</w:t>
      </w:r>
      <w:r w:rsidRPr="00C14030">
        <w:rPr>
          <w:rFonts w:asciiTheme="minorHAnsi" w:hAnsiTheme="minorHAnsi"/>
        </w:rPr>
        <w:t>!</w:t>
      </w:r>
    </w:p>
    <w:p w:rsidR="00C23DC8" w:rsidRPr="00C14030" w:rsidRDefault="00C23DC8" w:rsidP="00E87644">
      <w:pPr>
        <w:jc w:val="both"/>
        <w:rPr>
          <w:rFonts w:asciiTheme="minorHAnsi" w:hAnsiTheme="minorHAnsi"/>
        </w:rPr>
      </w:pPr>
      <w:r w:rsidRPr="00C14030">
        <w:rPr>
          <w:rFonts w:asciiTheme="minorHAnsi" w:hAnsiTheme="minorHAnsi"/>
        </w:rPr>
        <w:tab/>
        <w:t>Rozvody medicinálních plynů může obsluhovat pouze osoba starší 18 let, řádně poučená a zaškolená. Pracovníci údržby a zdravotnický personál musí být dle vyhlášky 21/79 Sb. a vyhl</w:t>
      </w:r>
      <w:r w:rsidR="00913EE7">
        <w:rPr>
          <w:rFonts w:asciiTheme="minorHAnsi" w:hAnsiTheme="minorHAnsi"/>
        </w:rPr>
        <w:t>ášky</w:t>
      </w:r>
      <w:r w:rsidRPr="00C14030">
        <w:rPr>
          <w:rFonts w:asciiTheme="minorHAnsi" w:hAnsiTheme="minorHAnsi"/>
        </w:rPr>
        <w:t xml:space="preserve"> 85/78 Sb. prokazatelně proškoleni. Školení má platnost 3 roky.</w:t>
      </w:r>
    </w:p>
    <w:p w:rsidR="00C23DC8" w:rsidRPr="00C14030" w:rsidRDefault="00C23DC8" w:rsidP="00E87644">
      <w:pPr>
        <w:jc w:val="both"/>
        <w:rPr>
          <w:rFonts w:asciiTheme="minorHAnsi" w:hAnsiTheme="minorHAnsi"/>
        </w:rPr>
      </w:pPr>
      <w:r w:rsidRPr="00C14030">
        <w:rPr>
          <w:rFonts w:asciiTheme="minorHAnsi" w:hAnsiTheme="minorHAnsi"/>
        </w:rPr>
        <w:tab/>
        <w:t>O bezpečnostních předpisech, návodech k údržbě a manipulaci související s rozvody bude obsluhující personál poučen při předávání do provozu odpovědným pracovníkem dodavatele.</w:t>
      </w:r>
    </w:p>
    <w:p w:rsidR="00C23DC8" w:rsidRPr="00C14030" w:rsidRDefault="00C23DC8" w:rsidP="00E87644">
      <w:pPr>
        <w:jc w:val="both"/>
        <w:rPr>
          <w:rFonts w:asciiTheme="minorHAnsi" w:hAnsiTheme="minorHAnsi"/>
        </w:rPr>
      </w:pPr>
      <w:r w:rsidRPr="00C14030">
        <w:rPr>
          <w:rFonts w:asciiTheme="minorHAnsi" w:hAnsiTheme="minorHAnsi"/>
        </w:rPr>
        <w:tab/>
        <w:t>Obsluha rozvodu musí být seznámena se všemi bezpečnostními předpisy.</w:t>
      </w:r>
    </w:p>
    <w:p w:rsidR="00C23DC8" w:rsidRPr="00C14030" w:rsidRDefault="00C23DC8" w:rsidP="00E87644">
      <w:pPr>
        <w:jc w:val="both"/>
        <w:rPr>
          <w:rFonts w:asciiTheme="minorHAnsi" w:hAnsiTheme="minorHAnsi"/>
        </w:rPr>
      </w:pPr>
      <w:r w:rsidRPr="00C14030">
        <w:rPr>
          <w:rFonts w:asciiTheme="minorHAnsi" w:hAnsiTheme="minorHAnsi"/>
        </w:rPr>
        <w:tab/>
        <w:t xml:space="preserve">Odběrová místa medicinálních plynů musí být vzdálena od možného zdroje jiskření (el. zástrčka apod.) min. 20 cm - viz </w:t>
      </w:r>
      <w:r w:rsidR="008A7679" w:rsidRPr="008A7679">
        <w:rPr>
          <w:rFonts w:asciiTheme="minorHAnsi" w:hAnsiTheme="minorHAnsi"/>
        </w:rPr>
        <w:t>ČSN 33 2000-7-710</w:t>
      </w:r>
      <w:r w:rsidRPr="00C14030">
        <w:rPr>
          <w:rFonts w:asciiTheme="minorHAnsi" w:hAnsiTheme="minorHAnsi"/>
        </w:rPr>
        <w:t xml:space="preserve">. V projektu není řešeno uzemnění rozvodu dle </w:t>
      </w:r>
      <w:r w:rsidR="008A7679" w:rsidRPr="008A7679">
        <w:rPr>
          <w:rFonts w:asciiTheme="minorHAnsi" w:hAnsiTheme="minorHAnsi"/>
        </w:rPr>
        <w:t>ČSN EN 62305-4</w:t>
      </w:r>
      <w:r w:rsidRPr="00C14030">
        <w:rPr>
          <w:rFonts w:asciiTheme="minorHAnsi" w:hAnsiTheme="minorHAnsi"/>
        </w:rPr>
        <w:t xml:space="preserve">, </w:t>
      </w:r>
      <w:r w:rsidR="008A7679" w:rsidRPr="008A7679">
        <w:rPr>
          <w:rFonts w:asciiTheme="minorHAnsi" w:hAnsiTheme="minorHAnsi"/>
        </w:rPr>
        <w:t>ČSN 33 2000-7-710</w:t>
      </w:r>
      <w:r w:rsidRPr="00C14030">
        <w:rPr>
          <w:rFonts w:asciiTheme="minorHAnsi" w:hAnsiTheme="minorHAnsi"/>
        </w:rPr>
        <w:t xml:space="preserve">, </w:t>
      </w:r>
      <w:r w:rsidR="008A7679" w:rsidRPr="008A7679">
        <w:rPr>
          <w:rFonts w:asciiTheme="minorHAnsi" w:hAnsiTheme="minorHAnsi"/>
        </w:rPr>
        <w:t>ČSN 33 2000-5-54 ed. 2</w:t>
      </w:r>
      <w:r w:rsidRPr="00C14030">
        <w:rPr>
          <w:rFonts w:asciiTheme="minorHAnsi" w:hAnsiTheme="minorHAnsi"/>
        </w:rPr>
        <w:t xml:space="preserve">, </w:t>
      </w:r>
      <w:r w:rsidR="008A7679" w:rsidRPr="008A7679">
        <w:rPr>
          <w:rFonts w:asciiTheme="minorHAnsi" w:hAnsiTheme="minorHAnsi"/>
        </w:rPr>
        <w:t>ČSN CLC/TR 60079-32-1</w:t>
      </w:r>
      <w:r w:rsidRPr="00C14030">
        <w:rPr>
          <w:rFonts w:asciiTheme="minorHAnsi" w:hAnsiTheme="minorHAnsi"/>
        </w:rPr>
        <w:t xml:space="preserve">, </w:t>
      </w:r>
      <w:r w:rsidR="008A7679" w:rsidRPr="008A7679">
        <w:rPr>
          <w:rFonts w:asciiTheme="minorHAnsi" w:hAnsiTheme="minorHAnsi"/>
        </w:rPr>
        <w:t>ČSN 33 2030</w:t>
      </w:r>
      <w:r w:rsidRPr="00C14030">
        <w:rPr>
          <w:rFonts w:asciiTheme="minorHAnsi" w:hAnsiTheme="minorHAnsi"/>
        </w:rPr>
        <w:t xml:space="preserve">, </w:t>
      </w:r>
      <w:r w:rsidR="008A7679" w:rsidRPr="008A7679">
        <w:rPr>
          <w:rFonts w:asciiTheme="minorHAnsi" w:hAnsiTheme="minorHAnsi"/>
        </w:rPr>
        <w:t>ČSN 33 2000-4-41 ed. 2</w:t>
      </w:r>
      <w:r w:rsidRPr="00C14030">
        <w:rPr>
          <w:rFonts w:asciiTheme="minorHAnsi" w:hAnsiTheme="minorHAnsi"/>
        </w:rPr>
        <w:t>- zajistí GP.</w:t>
      </w:r>
    </w:p>
    <w:p w:rsidR="00C23DC8" w:rsidRPr="00C14030" w:rsidRDefault="00C23DC8" w:rsidP="00E87644">
      <w:pPr>
        <w:jc w:val="both"/>
        <w:rPr>
          <w:rFonts w:asciiTheme="minorHAnsi" w:hAnsiTheme="minorHAnsi"/>
        </w:rPr>
      </w:pPr>
      <w:r w:rsidRPr="00C14030">
        <w:rPr>
          <w:rFonts w:asciiTheme="minorHAnsi" w:hAnsiTheme="minorHAnsi"/>
        </w:rPr>
        <w:tab/>
        <w:t>Před zahájením vlastní montáže provede vedoucí montér za přítomnosti bezpečnostního technika odběratele prohlídku trasy medicinálních plynů a upozorní na případné trasy a vedení el. rozvodů, aby nemohlo dojít k zásahu el. proudem pracovníků, kteří budou provádět vlastní montáž medic</w:t>
      </w:r>
      <w:r w:rsidR="008A7679">
        <w:rPr>
          <w:rFonts w:asciiTheme="minorHAnsi" w:hAnsiTheme="minorHAnsi"/>
        </w:rPr>
        <w:t>inálních</w:t>
      </w:r>
      <w:r w:rsidRPr="00C14030">
        <w:rPr>
          <w:rFonts w:asciiTheme="minorHAnsi" w:hAnsiTheme="minorHAnsi"/>
        </w:rPr>
        <w:t xml:space="preserve"> plynů.</w:t>
      </w:r>
    </w:p>
    <w:p w:rsidR="00C23DC8" w:rsidRPr="00C14030" w:rsidRDefault="00C23DC8" w:rsidP="00E87644">
      <w:pPr>
        <w:jc w:val="both"/>
        <w:rPr>
          <w:rFonts w:asciiTheme="minorHAnsi" w:hAnsiTheme="minorHAnsi"/>
        </w:rPr>
      </w:pPr>
      <w:r w:rsidRPr="00C14030">
        <w:rPr>
          <w:rFonts w:asciiTheme="minorHAnsi" w:hAnsiTheme="minorHAnsi"/>
        </w:rPr>
        <w:tab/>
        <w:t>Při provozu centrálních rozvodů medicinálních plynů musí být ponechána v záloze a udržována v provozuschopném stavu náhradní technická zařízení pro aplikaci plynu v nejnutnějším rozsahu pro případ poruchy nebo opravy rozvodu medic</w:t>
      </w:r>
      <w:r w:rsidR="008A7679">
        <w:rPr>
          <w:rFonts w:asciiTheme="minorHAnsi" w:hAnsiTheme="minorHAnsi"/>
        </w:rPr>
        <w:t xml:space="preserve">inálních </w:t>
      </w:r>
      <w:r w:rsidRPr="00C14030">
        <w:rPr>
          <w:rFonts w:asciiTheme="minorHAnsi" w:hAnsiTheme="minorHAnsi"/>
        </w:rPr>
        <w:t>plynů.</w:t>
      </w:r>
    </w:p>
    <w:p w:rsidR="00C23DC8" w:rsidRPr="00C14030" w:rsidRDefault="00C23DC8" w:rsidP="00E87644">
      <w:pPr>
        <w:jc w:val="both"/>
        <w:rPr>
          <w:rFonts w:asciiTheme="minorHAnsi" w:hAnsiTheme="minorHAnsi"/>
          <w:u w:val="single"/>
        </w:rPr>
      </w:pPr>
      <w:r w:rsidRPr="00C14030">
        <w:rPr>
          <w:rFonts w:asciiTheme="minorHAnsi" w:hAnsiTheme="minorHAnsi"/>
        </w:rPr>
        <w:lastRenderedPageBreak/>
        <w:tab/>
        <w:t xml:space="preserve">Provoz, kontrola, údržba a obsluha musí probíhat dle </w:t>
      </w:r>
      <w:r w:rsidRPr="00C14030">
        <w:rPr>
          <w:rFonts w:asciiTheme="minorHAnsi" w:hAnsiTheme="minorHAnsi"/>
          <w:u w:val="single"/>
        </w:rPr>
        <w:t>ČS</w:t>
      </w:r>
      <w:r w:rsidR="008A7679">
        <w:rPr>
          <w:rFonts w:asciiTheme="minorHAnsi" w:hAnsiTheme="minorHAnsi"/>
          <w:u w:val="single"/>
        </w:rPr>
        <w:t>N EN ISO 7396-1, ČSN EN 9170-1</w:t>
      </w:r>
      <w:r w:rsidRPr="00C14030">
        <w:rPr>
          <w:rFonts w:asciiTheme="minorHAnsi" w:hAnsiTheme="minorHAnsi"/>
          <w:u w:val="single"/>
        </w:rPr>
        <w:t xml:space="preserve"> a norem souvisejících.</w:t>
      </w:r>
    </w:p>
    <w:p w:rsidR="00C23DC8" w:rsidRPr="00C14030" w:rsidRDefault="00C23DC8" w:rsidP="00E87644">
      <w:pPr>
        <w:jc w:val="both"/>
        <w:rPr>
          <w:rFonts w:asciiTheme="minorHAnsi" w:hAnsiTheme="minorHAnsi"/>
        </w:rPr>
      </w:pPr>
      <w:r w:rsidRPr="00C14030">
        <w:rPr>
          <w:rFonts w:asciiTheme="minorHAnsi" w:hAnsiTheme="minorHAnsi"/>
        </w:rPr>
        <w:tab/>
        <w:t>Rozvodné potrubí musí být vedeno minimálně 100 mm od ostatních sítí - rozvodů, instalací.</w:t>
      </w:r>
    </w:p>
    <w:p w:rsidR="00C23DC8" w:rsidRPr="00C14030" w:rsidRDefault="00C23DC8" w:rsidP="00E87644">
      <w:pPr>
        <w:jc w:val="both"/>
        <w:rPr>
          <w:rFonts w:asciiTheme="minorHAnsi" w:hAnsiTheme="minorHAnsi"/>
        </w:rPr>
      </w:pPr>
      <w:r w:rsidRPr="00C14030">
        <w:rPr>
          <w:rFonts w:asciiTheme="minorHAnsi" w:hAnsiTheme="minorHAnsi"/>
        </w:rPr>
        <w:tab/>
        <w:t>Mezi potrubími medicinálních plynů musí být zachována minimální vzdálenost jednoho průměru potrubí, minimálně 15 mm s ohledem na montáž a údržbu.</w:t>
      </w:r>
    </w:p>
    <w:p w:rsidR="00C23DC8" w:rsidRPr="00C14030" w:rsidRDefault="00C23DC8" w:rsidP="00E87644">
      <w:pPr>
        <w:jc w:val="both"/>
        <w:rPr>
          <w:rFonts w:asciiTheme="minorHAnsi" w:hAnsiTheme="minorHAnsi"/>
        </w:rPr>
      </w:pPr>
      <w:r w:rsidRPr="00C14030">
        <w:rPr>
          <w:rFonts w:asciiTheme="minorHAnsi" w:hAnsiTheme="minorHAnsi"/>
        </w:rPr>
        <w:t xml:space="preserve">                                                                                                                      </w:t>
      </w:r>
    </w:p>
    <w:p w:rsidR="00C23DC8" w:rsidRPr="00C14030" w:rsidRDefault="00C23DC8" w:rsidP="00E87644">
      <w:pPr>
        <w:jc w:val="both"/>
        <w:rPr>
          <w:rFonts w:asciiTheme="minorHAnsi" w:hAnsiTheme="minorHAnsi"/>
        </w:rPr>
      </w:pPr>
      <w:r w:rsidRPr="00C14030">
        <w:rPr>
          <w:rFonts w:asciiTheme="minorHAnsi" w:hAnsiTheme="minorHAnsi"/>
          <w:u w:val="single"/>
        </w:rPr>
        <w:t>Vzdálenosti závěsů jednotlivých potrubí :</w:t>
      </w:r>
      <w:r w:rsidRPr="00C14030">
        <w:rPr>
          <w:rFonts w:asciiTheme="minorHAnsi" w:hAnsiTheme="minorHAnsi"/>
        </w:rPr>
        <w:tab/>
      </w:r>
    </w:p>
    <w:p w:rsidR="00C23DC8" w:rsidRPr="00C14030" w:rsidRDefault="00C23DC8" w:rsidP="00E87644">
      <w:pPr>
        <w:ind w:left="3545" w:firstLine="709"/>
        <w:jc w:val="both"/>
        <w:rPr>
          <w:rFonts w:asciiTheme="minorHAnsi" w:hAnsiTheme="minorHAnsi"/>
        </w:rPr>
      </w:pPr>
      <w:r w:rsidRPr="00C14030">
        <w:rPr>
          <w:rFonts w:asciiTheme="minorHAnsi" w:hAnsiTheme="minorHAnsi"/>
        </w:rPr>
        <w:t>Cu 8x1</w:t>
      </w:r>
      <w:r w:rsidRPr="00C14030">
        <w:rPr>
          <w:rFonts w:asciiTheme="minorHAnsi" w:hAnsiTheme="minorHAnsi"/>
        </w:rPr>
        <w:tab/>
      </w:r>
      <w:r w:rsidRPr="00C14030">
        <w:rPr>
          <w:rFonts w:asciiTheme="minorHAnsi" w:hAnsiTheme="minorHAnsi"/>
        </w:rPr>
        <w:tab/>
        <w:t>-  1 m</w:t>
      </w:r>
    </w:p>
    <w:p w:rsidR="00C23DC8" w:rsidRPr="00C14030" w:rsidRDefault="00C23DC8" w:rsidP="00E87644">
      <w:pPr>
        <w:jc w:val="both"/>
        <w:rPr>
          <w:rFonts w:asciiTheme="minorHAnsi" w:hAnsiTheme="minorHAnsi"/>
        </w:rPr>
      </w:pPr>
      <w:r w:rsidRPr="00C14030">
        <w:rPr>
          <w:rFonts w:asciiTheme="minorHAnsi" w:hAnsiTheme="minorHAnsi"/>
        </w:rPr>
        <w:tab/>
      </w:r>
      <w:r w:rsidRPr="00C14030">
        <w:rPr>
          <w:rFonts w:asciiTheme="minorHAnsi" w:hAnsiTheme="minorHAnsi"/>
        </w:rPr>
        <w:tab/>
      </w:r>
      <w:r w:rsidRPr="00C14030">
        <w:rPr>
          <w:rFonts w:asciiTheme="minorHAnsi" w:hAnsiTheme="minorHAnsi"/>
        </w:rPr>
        <w:tab/>
      </w:r>
      <w:r w:rsidRPr="00C14030">
        <w:rPr>
          <w:rFonts w:asciiTheme="minorHAnsi" w:hAnsiTheme="minorHAnsi"/>
        </w:rPr>
        <w:tab/>
      </w:r>
      <w:r w:rsidRPr="00C14030">
        <w:rPr>
          <w:rFonts w:asciiTheme="minorHAnsi" w:hAnsiTheme="minorHAnsi"/>
        </w:rPr>
        <w:tab/>
      </w:r>
      <w:r w:rsidRPr="00C14030">
        <w:rPr>
          <w:rFonts w:asciiTheme="minorHAnsi" w:hAnsiTheme="minorHAnsi"/>
        </w:rPr>
        <w:tab/>
        <w:t>Cu 12x1</w:t>
      </w:r>
      <w:r w:rsidRPr="00C14030">
        <w:rPr>
          <w:rFonts w:asciiTheme="minorHAnsi" w:hAnsiTheme="minorHAnsi"/>
        </w:rPr>
        <w:tab/>
        <w:t>-  1,2 m</w:t>
      </w:r>
    </w:p>
    <w:p w:rsidR="00C23DC8" w:rsidRPr="00C14030" w:rsidRDefault="00C23DC8" w:rsidP="00E87644">
      <w:pPr>
        <w:jc w:val="both"/>
        <w:rPr>
          <w:rFonts w:asciiTheme="minorHAnsi" w:hAnsiTheme="minorHAnsi"/>
        </w:rPr>
      </w:pPr>
      <w:r w:rsidRPr="00C14030">
        <w:rPr>
          <w:rFonts w:asciiTheme="minorHAnsi" w:hAnsiTheme="minorHAnsi"/>
        </w:rPr>
        <w:tab/>
      </w:r>
      <w:r w:rsidRPr="00C14030">
        <w:rPr>
          <w:rFonts w:asciiTheme="minorHAnsi" w:hAnsiTheme="minorHAnsi"/>
        </w:rPr>
        <w:tab/>
      </w:r>
      <w:r w:rsidRPr="00C14030">
        <w:rPr>
          <w:rFonts w:asciiTheme="minorHAnsi" w:hAnsiTheme="minorHAnsi"/>
        </w:rPr>
        <w:tab/>
      </w:r>
      <w:r w:rsidRPr="00C14030">
        <w:rPr>
          <w:rFonts w:asciiTheme="minorHAnsi" w:hAnsiTheme="minorHAnsi"/>
        </w:rPr>
        <w:tab/>
      </w:r>
      <w:r w:rsidRPr="00C14030">
        <w:rPr>
          <w:rFonts w:asciiTheme="minorHAnsi" w:hAnsiTheme="minorHAnsi"/>
        </w:rPr>
        <w:tab/>
      </w:r>
      <w:r w:rsidRPr="00C14030">
        <w:rPr>
          <w:rFonts w:asciiTheme="minorHAnsi" w:hAnsiTheme="minorHAnsi"/>
        </w:rPr>
        <w:tab/>
        <w:t>Cu 18x1</w:t>
      </w:r>
      <w:r w:rsidRPr="00C14030">
        <w:rPr>
          <w:rFonts w:asciiTheme="minorHAnsi" w:hAnsiTheme="minorHAnsi"/>
        </w:rPr>
        <w:tab/>
        <w:t>-  1,5 m</w:t>
      </w:r>
    </w:p>
    <w:p w:rsidR="00C23DC8" w:rsidRPr="00C14030" w:rsidRDefault="00C23DC8" w:rsidP="00E87644">
      <w:pPr>
        <w:jc w:val="both"/>
        <w:rPr>
          <w:rFonts w:asciiTheme="minorHAnsi" w:hAnsiTheme="minorHAnsi"/>
        </w:rPr>
      </w:pPr>
      <w:r w:rsidRPr="00C14030">
        <w:rPr>
          <w:rFonts w:asciiTheme="minorHAnsi" w:hAnsiTheme="minorHAnsi"/>
        </w:rPr>
        <w:tab/>
      </w:r>
      <w:r w:rsidRPr="00C14030">
        <w:rPr>
          <w:rFonts w:asciiTheme="minorHAnsi" w:hAnsiTheme="minorHAnsi"/>
        </w:rPr>
        <w:tab/>
      </w:r>
      <w:r w:rsidRPr="00C14030">
        <w:rPr>
          <w:rFonts w:asciiTheme="minorHAnsi" w:hAnsiTheme="minorHAnsi"/>
        </w:rPr>
        <w:tab/>
      </w:r>
      <w:r w:rsidRPr="00C14030">
        <w:rPr>
          <w:rFonts w:asciiTheme="minorHAnsi" w:hAnsiTheme="minorHAnsi"/>
        </w:rPr>
        <w:tab/>
      </w:r>
      <w:r w:rsidRPr="00C14030">
        <w:rPr>
          <w:rFonts w:asciiTheme="minorHAnsi" w:hAnsiTheme="minorHAnsi"/>
        </w:rPr>
        <w:tab/>
      </w:r>
      <w:r w:rsidRPr="00C14030">
        <w:rPr>
          <w:rFonts w:asciiTheme="minorHAnsi" w:hAnsiTheme="minorHAnsi"/>
        </w:rPr>
        <w:tab/>
        <w:t>Cu 22x1</w:t>
      </w:r>
      <w:r w:rsidRPr="00C14030">
        <w:rPr>
          <w:rFonts w:asciiTheme="minorHAnsi" w:hAnsiTheme="minorHAnsi"/>
        </w:rPr>
        <w:tab/>
        <w:t>-  2 m</w:t>
      </w:r>
    </w:p>
    <w:p w:rsidR="00C23DC8" w:rsidRPr="00C14030" w:rsidRDefault="00C23DC8" w:rsidP="00E87644">
      <w:pPr>
        <w:jc w:val="both"/>
        <w:rPr>
          <w:rFonts w:asciiTheme="minorHAnsi" w:hAnsiTheme="minorHAnsi"/>
        </w:rPr>
      </w:pPr>
      <w:r w:rsidRPr="00C14030">
        <w:rPr>
          <w:rFonts w:asciiTheme="minorHAnsi" w:hAnsiTheme="minorHAnsi"/>
        </w:rPr>
        <w:tab/>
      </w:r>
      <w:r w:rsidRPr="00C14030">
        <w:rPr>
          <w:rFonts w:asciiTheme="minorHAnsi" w:hAnsiTheme="minorHAnsi"/>
        </w:rPr>
        <w:tab/>
      </w:r>
      <w:r w:rsidRPr="00C14030">
        <w:rPr>
          <w:rFonts w:asciiTheme="minorHAnsi" w:hAnsiTheme="minorHAnsi"/>
        </w:rPr>
        <w:tab/>
      </w:r>
      <w:r w:rsidRPr="00C14030">
        <w:rPr>
          <w:rFonts w:asciiTheme="minorHAnsi" w:hAnsiTheme="minorHAnsi"/>
        </w:rPr>
        <w:tab/>
      </w:r>
      <w:r w:rsidRPr="00C14030">
        <w:rPr>
          <w:rFonts w:asciiTheme="minorHAnsi" w:hAnsiTheme="minorHAnsi"/>
        </w:rPr>
        <w:tab/>
      </w:r>
      <w:r w:rsidRPr="00C14030">
        <w:rPr>
          <w:rFonts w:asciiTheme="minorHAnsi" w:hAnsiTheme="minorHAnsi"/>
        </w:rPr>
        <w:tab/>
        <w:t>Cu 28x1,5</w:t>
      </w:r>
      <w:r w:rsidRPr="00C14030">
        <w:rPr>
          <w:rFonts w:asciiTheme="minorHAnsi" w:hAnsiTheme="minorHAnsi"/>
        </w:rPr>
        <w:tab/>
        <w:t>-  2 m</w:t>
      </w:r>
    </w:p>
    <w:p w:rsidR="00C23DC8" w:rsidRPr="00C14030" w:rsidRDefault="00C23DC8" w:rsidP="00E87644">
      <w:pPr>
        <w:jc w:val="both"/>
        <w:rPr>
          <w:rFonts w:asciiTheme="minorHAnsi" w:hAnsiTheme="minorHAnsi"/>
        </w:rPr>
      </w:pPr>
      <w:r w:rsidRPr="00C14030">
        <w:rPr>
          <w:rFonts w:asciiTheme="minorHAnsi" w:hAnsiTheme="minorHAnsi"/>
        </w:rPr>
        <w:tab/>
      </w:r>
      <w:r w:rsidRPr="00C14030">
        <w:rPr>
          <w:rFonts w:asciiTheme="minorHAnsi" w:hAnsiTheme="minorHAnsi"/>
        </w:rPr>
        <w:tab/>
      </w:r>
      <w:r w:rsidRPr="00C14030">
        <w:rPr>
          <w:rFonts w:asciiTheme="minorHAnsi" w:hAnsiTheme="minorHAnsi"/>
        </w:rPr>
        <w:tab/>
      </w:r>
      <w:r w:rsidRPr="00C14030">
        <w:rPr>
          <w:rFonts w:asciiTheme="minorHAnsi" w:hAnsiTheme="minorHAnsi"/>
        </w:rPr>
        <w:tab/>
      </w:r>
      <w:r w:rsidRPr="00C14030">
        <w:rPr>
          <w:rFonts w:asciiTheme="minorHAnsi" w:hAnsiTheme="minorHAnsi"/>
        </w:rPr>
        <w:tab/>
      </w:r>
      <w:r w:rsidRPr="00C14030">
        <w:rPr>
          <w:rFonts w:asciiTheme="minorHAnsi" w:hAnsiTheme="minorHAnsi"/>
        </w:rPr>
        <w:tab/>
        <w:t>Cu 42x1,5</w:t>
      </w:r>
      <w:r w:rsidRPr="00C14030">
        <w:rPr>
          <w:rFonts w:asciiTheme="minorHAnsi" w:hAnsiTheme="minorHAnsi"/>
        </w:rPr>
        <w:tab/>
        <w:t>-  2,5 m</w:t>
      </w:r>
    </w:p>
    <w:p w:rsidR="00C23DC8" w:rsidRPr="00C14030" w:rsidRDefault="00C23DC8" w:rsidP="00E102B1">
      <w:pPr>
        <w:pStyle w:val="Nadpis2"/>
        <w:widowControl/>
        <w:numPr>
          <w:ilvl w:val="1"/>
          <w:numId w:val="34"/>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ind w:left="1418" w:hanging="1058"/>
        <w:jc w:val="both"/>
        <w:rPr>
          <w:rFonts w:asciiTheme="minorHAnsi" w:hAnsiTheme="minorHAnsi" w:cs="Arial"/>
          <w:b w:val="0"/>
          <w:i w:val="0"/>
          <w:sz w:val="24"/>
          <w:szCs w:val="24"/>
        </w:rPr>
      </w:pPr>
      <w:bookmarkStart w:id="82" w:name="_Toc503176591"/>
      <w:r w:rsidRPr="00C14030">
        <w:rPr>
          <w:rFonts w:asciiTheme="minorHAnsi" w:hAnsiTheme="minorHAnsi" w:cs="Arial"/>
          <w:b w:val="0"/>
          <w:i w:val="0"/>
          <w:sz w:val="24"/>
          <w:szCs w:val="24"/>
        </w:rPr>
        <w:t>Značení a</w:t>
      </w:r>
      <w:r w:rsidR="00E102B1">
        <w:rPr>
          <w:rFonts w:asciiTheme="minorHAnsi" w:hAnsiTheme="minorHAnsi" w:cs="Arial"/>
          <w:b w:val="0"/>
          <w:i w:val="0"/>
          <w:sz w:val="24"/>
          <w:szCs w:val="24"/>
        </w:rPr>
        <w:t xml:space="preserve"> barevné označení potrubí </w:t>
      </w:r>
      <w:proofErr w:type="spellStart"/>
      <w:r w:rsidR="00E102B1">
        <w:rPr>
          <w:rFonts w:asciiTheme="minorHAnsi" w:hAnsiTheme="minorHAnsi" w:cs="Arial"/>
          <w:b w:val="0"/>
          <w:i w:val="0"/>
          <w:sz w:val="24"/>
          <w:szCs w:val="24"/>
        </w:rPr>
        <w:t>medic</w:t>
      </w:r>
      <w:proofErr w:type="spellEnd"/>
      <w:r w:rsidR="00E102B1">
        <w:rPr>
          <w:rFonts w:asciiTheme="minorHAnsi" w:hAnsiTheme="minorHAnsi" w:cs="Arial"/>
          <w:b w:val="0"/>
          <w:i w:val="0"/>
          <w:sz w:val="24"/>
          <w:szCs w:val="24"/>
        </w:rPr>
        <w:t xml:space="preserve">. </w:t>
      </w:r>
      <w:r w:rsidRPr="00C14030">
        <w:rPr>
          <w:rFonts w:asciiTheme="minorHAnsi" w:hAnsiTheme="minorHAnsi" w:cs="Arial"/>
          <w:b w:val="0"/>
          <w:i w:val="0"/>
          <w:sz w:val="24"/>
          <w:szCs w:val="24"/>
        </w:rPr>
        <w:t>plynů - dle ČSN EN ISO 7396-1</w:t>
      </w:r>
      <w:bookmarkEnd w:id="82"/>
    </w:p>
    <w:p w:rsidR="00C23DC8" w:rsidRPr="00C14030" w:rsidRDefault="00C23DC8" w:rsidP="00E102B1">
      <w:pPr>
        <w:pStyle w:val="Nadpis2"/>
        <w:widowControl/>
        <w:numPr>
          <w:ilvl w:val="2"/>
          <w:numId w:val="34"/>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jc w:val="both"/>
        <w:rPr>
          <w:rFonts w:asciiTheme="minorHAnsi" w:hAnsiTheme="minorHAnsi" w:cs="Arial"/>
          <w:b w:val="0"/>
          <w:i w:val="0"/>
          <w:sz w:val="24"/>
          <w:szCs w:val="24"/>
        </w:rPr>
      </w:pPr>
      <w:bookmarkStart w:id="83" w:name="_Toc503176592"/>
      <w:r w:rsidRPr="00C14030">
        <w:rPr>
          <w:rFonts w:asciiTheme="minorHAnsi" w:hAnsiTheme="minorHAnsi" w:cs="Arial"/>
          <w:b w:val="0"/>
          <w:i w:val="0"/>
          <w:sz w:val="24"/>
          <w:szCs w:val="24"/>
        </w:rPr>
        <w:t>Značení potrubí medicinálních plynů</w:t>
      </w:r>
      <w:bookmarkEnd w:id="83"/>
    </w:p>
    <w:p w:rsidR="00C23DC8" w:rsidRPr="00C14030" w:rsidRDefault="00C23DC8" w:rsidP="00E87644">
      <w:pPr>
        <w:jc w:val="both"/>
        <w:rPr>
          <w:rFonts w:asciiTheme="minorHAnsi" w:hAnsiTheme="minorHAnsi"/>
        </w:rPr>
      </w:pPr>
      <w:r w:rsidRPr="00C14030">
        <w:rPr>
          <w:rFonts w:asciiTheme="minorHAnsi" w:hAnsiTheme="minorHAnsi"/>
        </w:rPr>
        <w:tab/>
        <w:t xml:space="preserve">Potrubí musí být trvale označeno názvem plynu ( a/nebo </w:t>
      </w:r>
      <w:proofErr w:type="gramStart"/>
      <w:r w:rsidRPr="00C14030">
        <w:rPr>
          <w:rFonts w:asciiTheme="minorHAnsi" w:hAnsiTheme="minorHAnsi"/>
        </w:rPr>
        <w:t>značkou ) v blízkosti</w:t>
      </w:r>
      <w:proofErr w:type="gramEnd"/>
      <w:r w:rsidRPr="00C14030">
        <w:rPr>
          <w:rFonts w:asciiTheme="minorHAnsi" w:hAnsiTheme="minorHAnsi"/>
        </w:rPr>
        <w:t xml:space="preserve"> uzavíracích ventilů, v přípojích a u změny směru, před stěnami a přepážkami a za nimi atd., ve vzdálenostech nejvýše 10 m a v blízkosti terminálních jednotek.</w:t>
      </w:r>
    </w:p>
    <w:p w:rsidR="00C23DC8" w:rsidRPr="00C14030" w:rsidRDefault="00C23DC8" w:rsidP="00E87644">
      <w:pPr>
        <w:jc w:val="both"/>
        <w:rPr>
          <w:rFonts w:asciiTheme="minorHAnsi" w:hAnsiTheme="minorHAnsi"/>
        </w:rPr>
      </w:pPr>
      <w:r w:rsidRPr="00C14030">
        <w:rPr>
          <w:rFonts w:asciiTheme="minorHAnsi" w:hAnsiTheme="minorHAnsi"/>
        </w:rPr>
        <w:tab/>
        <w:t>Toto značení může být provedeno např. kovovými štítky, lisováním, ražením nebo lepicími značkami.</w:t>
      </w:r>
    </w:p>
    <w:p w:rsidR="00C23DC8" w:rsidRPr="00C14030" w:rsidRDefault="00C23DC8" w:rsidP="00E87644">
      <w:pPr>
        <w:jc w:val="both"/>
        <w:rPr>
          <w:rFonts w:asciiTheme="minorHAnsi" w:hAnsiTheme="minorHAnsi"/>
        </w:rPr>
      </w:pPr>
    </w:p>
    <w:p w:rsidR="00C23DC8" w:rsidRPr="00C14030" w:rsidRDefault="00C23DC8" w:rsidP="00E87644">
      <w:pPr>
        <w:jc w:val="both"/>
        <w:rPr>
          <w:rFonts w:asciiTheme="minorHAnsi" w:hAnsiTheme="minorHAnsi"/>
        </w:rPr>
      </w:pPr>
      <w:r w:rsidRPr="00C14030">
        <w:rPr>
          <w:rFonts w:asciiTheme="minorHAnsi" w:hAnsiTheme="minorHAnsi"/>
        </w:rPr>
        <w:t>Značení musí :</w:t>
      </w:r>
    </w:p>
    <w:p w:rsidR="00C23DC8" w:rsidRPr="00C14030" w:rsidRDefault="00C23DC8" w:rsidP="00E87644">
      <w:pPr>
        <w:jc w:val="both"/>
        <w:rPr>
          <w:rFonts w:asciiTheme="minorHAnsi" w:hAnsiTheme="minorHAnsi"/>
        </w:rPr>
      </w:pPr>
      <w:r w:rsidRPr="00C14030">
        <w:rPr>
          <w:rFonts w:asciiTheme="minorHAnsi" w:hAnsiTheme="minorHAnsi"/>
        </w:rPr>
        <w:t>a) být písmeny vysokými alespoň 6 mm</w:t>
      </w:r>
    </w:p>
    <w:p w:rsidR="00C23DC8" w:rsidRPr="00C14030" w:rsidRDefault="00C23DC8" w:rsidP="00E87644">
      <w:pPr>
        <w:jc w:val="both"/>
        <w:rPr>
          <w:rFonts w:asciiTheme="minorHAnsi" w:hAnsiTheme="minorHAnsi"/>
        </w:rPr>
      </w:pPr>
      <w:r w:rsidRPr="00C14030">
        <w:rPr>
          <w:rFonts w:asciiTheme="minorHAnsi" w:hAnsiTheme="minorHAnsi"/>
        </w:rPr>
        <w:t>b) být provedeno tak, že název plynu a/nebo značka se čte podél podélné osy potrubí</w:t>
      </w:r>
    </w:p>
    <w:p w:rsidR="00C23DC8" w:rsidRPr="00C14030" w:rsidRDefault="00C23DC8" w:rsidP="00E87644">
      <w:pPr>
        <w:jc w:val="both"/>
        <w:rPr>
          <w:rFonts w:asciiTheme="minorHAnsi" w:hAnsiTheme="minorHAnsi"/>
          <w:b/>
          <w:bCs/>
          <w:u w:val="single"/>
        </w:rPr>
      </w:pPr>
      <w:r w:rsidRPr="00C14030">
        <w:rPr>
          <w:rFonts w:asciiTheme="minorHAnsi" w:hAnsiTheme="minorHAnsi"/>
        </w:rPr>
        <w:t>c) zahrnovat šipky ukazující směr průtoku</w:t>
      </w:r>
      <w:r w:rsidRPr="00C14030">
        <w:rPr>
          <w:rFonts w:asciiTheme="minorHAnsi" w:hAnsiTheme="minorHAnsi"/>
          <w:b/>
          <w:bCs/>
        </w:rPr>
        <w:t xml:space="preserve">  </w:t>
      </w:r>
    </w:p>
    <w:p w:rsidR="00C23DC8" w:rsidRPr="00C14030" w:rsidRDefault="00C23DC8" w:rsidP="00E102B1">
      <w:pPr>
        <w:pStyle w:val="Nadpis2"/>
        <w:widowControl/>
        <w:numPr>
          <w:ilvl w:val="2"/>
          <w:numId w:val="34"/>
        </w:numPr>
        <w:pBdr>
          <w:top w:val="single" w:sz="12" w:space="1" w:color="D9D9D9"/>
          <w:left w:val="single" w:sz="12" w:space="4" w:color="D9D9D9"/>
          <w:bottom w:val="single" w:sz="12" w:space="1" w:color="D9D9D9"/>
          <w:right w:val="single" w:sz="12" w:space="4" w:color="D9D9D9"/>
        </w:pBdr>
        <w:shd w:val="clear" w:color="auto" w:fill="D9D9D9"/>
        <w:autoSpaceDE/>
        <w:autoSpaceDN/>
        <w:spacing w:before="120" w:after="240"/>
        <w:jc w:val="both"/>
        <w:rPr>
          <w:rFonts w:asciiTheme="minorHAnsi" w:hAnsiTheme="minorHAnsi" w:cs="Arial"/>
          <w:b w:val="0"/>
          <w:i w:val="0"/>
          <w:sz w:val="24"/>
          <w:szCs w:val="24"/>
        </w:rPr>
      </w:pPr>
      <w:bookmarkStart w:id="84" w:name="_Toc503176593"/>
      <w:r w:rsidRPr="00C14030">
        <w:rPr>
          <w:rFonts w:asciiTheme="minorHAnsi" w:hAnsiTheme="minorHAnsi" w:cs="Arial"/>
          <w:b w:val="0"/>
          <w:i w:val="0"/>
          <w:sz w:val="24"/>
          <w:szCs w:val="24"/>
        </w:rPr>
        <w:t>Barevné označení potrubí medicinálních plynů</w:t>
      </w:r>
      <w:bookmarkEnd w:id="84"/>
    </w:p>
    <w:p w:rsidR="00C14030" w:rsidRDefault="00C14030" w:rsidP="00C14030">
      <w:pPr>
        <w:jc w:val="both"/>
      </w:pPr>
      <w:r w:rsidRPr="0031117D">
        <w:t>O</w:t>
      </w:r>
      <w:r w:rsidRPr="00C14030">
        <w:rPr>
          <w:vertAlign w:val="subscript"/>
        </w:rPr>
        <w:t>2</w:t>
      </w:r>
      <w:r w:rsidRPr="0031117D">
        <w:tab/>
      </w:r>
      <w:r w:rsidRPr="0031117D">
        <w:tab/>
      </w:r>
      <w:r>
        <w:tab/>
      </w:r>
      <w:r w:rsidRPr="0031117D">
        <w:t>- barva bílá - číslo odstínu 1000 + doplňující štítky se směrem proudění media a distribučním tlakem media</w:t>
      </w:r>
    </w:p>
    <w:p w:rsidR="00C14030" w:rsidRPr="0031117D" w:rsidRDefault="00C14030" w:rsidP="00C14030">
      <w:pPr>
        <w:jc w:val="both"/>
      </w:pPr>
      <w:r w:rsidRPr="0031117D">
        <w:t>Air</w:t>
      </w:r>
      <w:r w:rsidRPr="00C14030">
        <w:rPr>
          <w:vertAlign w:val="subscript"/>
        </w:rPr>
        <w:t>4bar</w:t>
      </w:r>
      <w:r w:rsidR="00B23199">
        <w:rPr>
          <w:vertAlign w:val="subscript"/>
        </w:rPr>
        <w:tab/>
      </w:r>
      <w:r w:rsidR="00B23199">
        <w:rPr>
          <w:vertAlign w:val="subscript"/>
        </w:rPr>
        <w:tab/>
      </w:r>
      <w:r w:rsidRPr="0031117D">
        <w:tab/>
        <w:t>- barva bílá + černá, číslo odstínu 1000 a 1999 + doplňující štítky se směrem proudění media a distribučním tlakem media.</w:t>
      </w:r>
    </w:p>
    <w:p w:rsidR="00C14030" w:rsidRPr="0031117D" w:rsidRDefault="00C14030" w:rsidP="00C14030">
      <w:pPr>
        <w:jc w:val="both"/>
      </w:pPr>
      <w:r w:rsidRPr="0031117D">
        <w:t xml:space="preserve">Vac </w:t>
      </w:r>
      <w:r w:rsidRPr="0031117D">
        <w:tab/>
      </w:r>
      <w:r w:rsidRPr="0031117D">
        <w:tab/>
      </w:r>
      <w:r>
        <w:tab/>
      </w:r>
      <w:r w:rsidRPr="0031117D">
        <w:t xml:space="preserve">- barva žluť chromová střední + černá, číslo odstínu 6200 a 1999 + doplňující štítky se směrem proudění media a distribučním podtlakem media </w:t>
      </w:r>
    </w:p>
    <w:p w:rsidR="0067439E" w:rsidRPr="00C14030" w:rsidRDefault="0067439E" w:rsidP="00E87644">
      <w:pPr>
        <w:jc w:val="both"/>
        <w:rPr>
          <w:rFonts w:asciiTheme="minorHAnsi" w:hAnsiTheme="minorHAnsi"/>
        </w:rPr>
      </w:pPr>
    </w:p>
    <w:p w:rsidR="00C23DC8" w:rsidRPr="00C14030" w:rsidRDefault="00C23DC8" w:rsidP="00E87644">
      <w:pPr>
        <w:jc w:val="both"/>
        <w:rPr>
          <w:rFonts w:asciiTheme="minorHAnsi" w:hAnsiTheme="minorHAnsi"/>
        </w:rPr>
      </w:pPr>
      <w:r w:rsidRPr="00C14030">
        <w:rPr>
          <w:rFonts w:asciiTheme="minorHAnsi" w:hAnsiTheme="minorHAnsi"/>
        </w:rPr>
        <w:tab/>
        <w:t>Bare</w:t>
      </w:r>
      <w:r w:rsidR="00394CA9">
        <w:rPr>
          <w:rFonts w:asciiTheme="minorHAnsi" w:hAnsiTheme="minorHAnsi"/>
        </w:rPr>
        <w:t xml:space="preserve">vné </w:t>
      </w:r>
      <w:r w:rsidRPr="00C14030">
        <w:rPr>
          <w:rFonts w:asciiTheme="minorHAnsi" w:hAnsiTheme="minorHAnsi"/>
        </w:rPr>
        <w:t>označení  provés</w:t>
      </w:r>
      <w:r w:rsidR="00394CA9">
        <w:rPr>
          <w:rFonts w:asciiTheme="minorHAnsi" w:hAnsiTheme="minorHAnsi"/>
        </w:rPr>
        <w:t xml:space="preserve">t  pro  celé potrubí nebo část </w:t>
      </w:r>
      <w:r w:rsidRPr="00C14030">
        <w:rPr>
          <w:rFonts w:asciiTheme="minorHAnsi" w:hAnsiTheme="minorHAnsi"/>
        </w:rPr>
        <w:t xml:space="preserve">jeho délky, musí vyhovovat </w:t>
      </w:r>
      <w:r w:rsidR="00394CA9" w:rsidRPr="00394CA9">
        <w:rPr>
          <w:rFonts w:asciiTheme="minorHAnsi" w:hAnsiTheme="minorHAnsi"/>
        </w:rPr>
        <w:t>ČSN EN ISO 5359</w:t>
      </w:r>
      <w:r w:rsidRPr="00C14030">
        <w:rPr>
          <w:rFonts w:asciiTheme="minorHAnsi" w:hAnsiTheme="minorHAnsi"/>
        </w:rPr>
        <w:t xml:space="preserve"> a musí být trvanlivé.                                                                                                                                            </w:t>
      </w:r>
    </w:p>
    <w:p w:rsidR="00C23DC8" w:rsidRPr="00C14030" w:rsidRDefault="00C23DC8" w:rsidP="00E87644">
      <w:pPr>
        <w:jc w:val="both"/>
        <w:rPr>
          <w:rFonts w:asciiTheme="minorHAnsi" w:hAnsiTheme="minorHAnsi"/>
        </w:rPr>
      </w:pPr>
      <w:r w:rsidRPr="00C14030">
        <w:rPr>
          <w:rFonts w:asciiTheme="minorHAnsi" w:hAnsiTheme="minorHAnsi"/>
        </w:rPr>
        <w:tab/>
        <w:t>Potrubní rozvod medicinálních plynů musí vyhovovat ČSN EN ISO 7396-1.  Musí být dokonale odmaštěn, tukuprostý.</w:t>
      </w:r>
    </w:p>
    <w:p w:rsidR="00C23DC8" w:rsidRPr="00C14030" w:rsidRDefault="00C23DC8" w:rsidP="00E87644">
      <w:pPr>
        <w:jc w:val="both"/>
        <w:rPr>
          <w:rFonts w:asciiTheme="minorHAnsi" w:hAnsiTheme="minorHAnsi"/>
        </w:rPr>
      </w:pPr>
      <w:r w:rsidRPr="00C14030">
        <w:rPr>
          <w:rFonts w:asciiTheme="minorHAnsi" w:hAnsiTheme="minorHAnsi"/>
        </w:rPr>
        <w:tab/>
        <w:t>Tlakové zkoušky provádět čistým, suchým vzduchem bez příměsí oleje nebo dusíkem.</w:t>
      </w:r>
    </w:p>
    <w:p w:rsidR="00C23DC8" w:rsidRPr="00C14030" w:rsidRDefault="00C23DC8" w:rsidP="00E87644">
      <w:pPr>
        <w:jc w:val="both"/>
        <w:rPr>
          <w:rFonts w:asciiTheme="minorHAnsi" w:hAnsiTheme="minorHAnsi"/>
        </w:rPr>
      </w:pPr>
      <w:r w:rsidRPr="00C14030">
        <w:rPr>
          <w:rFonts w:asciiTheme="minorHAnsi" w:hAnsiTheme="minorHAnsi"/>
        </w:rPr>
        <w:tab/>
        <w:t>O průběhu montážních prací musí být veden montážní deník a veškeré tyto práce musí být v montážním deníku zaznamenány.</w:t>
      </w:r>
    </w:p>
    <w:p w:rsidR="00C23DC8" w:rsidRPr="002B7D06" w:rsidRDefault="00C23DC8" w:rsidP="00E87644">
      <w:pPr>
        <w:jc w:val="both"/>
        <w:rPr>
          <w:rFonts w:asciiTheme="minorHAnsi" w:hAnsiTheme="minorHAnsi"/>
        </w:rPr>
      </w:pPr>
      <w:r w:rsidRPr="002B7D06">
        <w:rPr>
          <w:rFonts w:asciiTheme="minorHAnsi" w:hAnsiTheme="minorHAnsi"/>
        </w:rPr>
        <w:lastRenderedPageBreak/>
        <w:tab/>
        <w:t>Potrubní rozvody uvedené v tomto projektu jsou podle vyhlášky ČÚBP č. 21/79 Sb. vyhrazeným plynovým zařízením. Realizaci tohoto zařízení musí provádět pouze organizace, která má oprávnění k odborné způsobilosti pro tuto činnost.</w:t>
      </w:r>
    </w:p>
    <w:p w:rsidR="00C23DC8" w:rsidRPr="002B7D06" w:rsidRDefault="00C23DC8" w:rsidP="00E87644">
      <w:pPr>
        <w:jc w:val="both"/>
        <w:rPr>
          <w:rFonts w:asciiTheme="minorHAnsi" w:hAnsiTheme="minorHAnsi"/>
        </w:rPr>
      </w:pPr>
      <w:r w:rsidRPr="002B7D06">
        <w:rPr>
          <w:rFonts w:asciiTheme="minorHAnsi" w:hAnsiTheme="minorHAnsi"/>
        </w:rPr>
        <w:tab/>
        <w:t>Předání rozvodů odběrateli musí být montážní organizací provedeno protokolárně revizním technikem po úspěšné výchozí revizi. Před uvedením plynového vyhrazeného zařízení do provozu musí provozovatel zajistit odbornou způsobilost obsluhy pro toto zařízení.</w:t>
      </w:r>
    </w:p>
    <w:p w:rsidR="00C23DC8" w:rsidRPr="002B7D06" w:rsidRDefault="00C23DC8" w:rsidP="00E87644">
      <w:pPr>
        <w:jc w:val="both"/>
        <w:rPr>
          <w:rFonts w:asciiTheme="minorHAnsi" w:hAnsiTheme="minorHAnsi"/>
        </w:rPr>
      </w:pPr>
      <w:r w:rsidRPr="002B7D06">
        <w:rPr>
          <w:rFonts w:asciiTheme="minorHAnsi" w:hAnsiTheme="minorHAnsi"/>
        </w:rPr>
        <w:tab/>
        <w:t xml:space="preserve">Provozovatel vypracuje v návaznosti na vyhlášku č. 21/79 Sb. a </w:t>
      </w:r>
      <w:r w:rsidR="00394CA9" w:rsidRPr="00394CA9">
        <w:rPr>
          <w:rFonts w:asciiTheme="minorHAnsi" w:hAnsiTheme="minorHAnsi"/>
        </w:rPr>
        <w:t>ČSN 38 6405</w:t>
      </w:r>
      <w:r w:rsidR="00394CA9">
        <w:rPr>
          <w:rFonts w:asciiTheme="minorHAnsi" w:hAnsiTheme="minorHAnsi"/>
        </w:rPr>
        <w:t xml:space="preserve"> </w:t>
      </w:r>
      <w:r w:rsidRPr="002B7D06">
        <w:rPr>
          <w:rFonts w:asciiTheme="minorHAnsi" w:hAnsiTheme="minorHAnsi"/>
        </w:rPr>
        <w:t>místní provozní řád. Podklady pro vypracování místního provozního řádu jsou přílohou této technické zprávy.</w:t>
      </w:r>
    </w:p>
    <w:p w:rsidR="00C23DC8" w:rsidRPr="002B7D06" w:rsidRDefault="00C23DC8" w:rsidP="00824D76">
      <w:pPr>
        <w:rPr>
          <w:rFonts w:asciiTheme="minorHAnsi" w:hAnsiTheme="minorHAnsi"/>
        </w:rPr>
      </w:pPr>
    </w:p>
    <w:p w:rsidR="00C23DC8" w:rsidRPr="002B7D06" w:rsidRDefault="00C23DC8" w:rsidP="00824D76">
      <w:pPr>
        <w:rPr>
          <w:rFonts w:asciiTheme="minorHAnsi" w:hAnsiTheme="minorHAnsi"/>
        </w:rPr>
      </w:pPr>
      <w:r w:rsidRPr="002B7D06">
        <w:rPr>
          <w:rFonts w:asciiTheme="minorHAnsi" w:hAnsiTheme="minorHAnsi"/>
        </w:rPr>
        <w:t xml:space="preserve">V Liberci, </w:t>
      </w:r>
      <w:r w:rsidR="00B23199">
        <w:rPr>
          <w:rFonts w:asciiTheme="minorHAnsi" w:hAnsiTheme="minorHAnsi"/>
        </w:rPr>
        <w:t>prosinec 2017</w:t>
      </w:r>
    </w:p>
    <w:p w:rsidR="00C23DC8" w:rsidRPr="002B7D06" w:rsidRDefault="00C23DC8" w:rsidP="00824D76">
      <w:pPr>
        <w:jc w:val="right"/>
        <w:rPr>
          <w:rFonts w:asciiTheme="minorHAnsi" w:hAnsiTheme="minorHAnsi"/>
        </w:rPr>
      </w:pPr>
      <w:r w:rsidRPr="002B7D06">
        <w:rPr>
          <w:rFonts w:asciiTheme="minorHAnsi" w:hAnsiTheme="minorHAnsi"/>
        </w:rPr>
        <w:t xml:space="preserve">                                                                        Vypracoval: Štajer Jiří ml.</w:t>
      </w:r>
    </w:p>
    <w:p w:rsidR="00C23DC8" w:rsidRPr="005943D2" w:rsidRDefault="00C23DC8" w:rsidP="00824D76">
      <w:pPr>
        <w:ind w:left="6381" w:firstLine="709"/>
        <w:jc w:val="center"/>
        <w:rPr>
          <w:snapToGrid w:val="0"/>
          <w:color w:val="FF0000"/>
        </w:rPr>
      </w:pPr>
      <w:r w:rsidRPr="002B7D06">
        <w:rPr>
          <w:rFonts w:asciiTheme="minorHAnsi" w:hAnsiTheme="minorHAnsi"/>
        </w:rPr>
        <w:t>projektant</w:t>
      </w:r>
      <w:r w:rsidRPr="002B7D06">
        <w:rPr>
          <w:rFonts w:asciiTheme="minorHAnsi" w:hAnsiTheme="minorHAnsi"/>
          <w:color w:val="FF0000"/>
        </w:rPr>
        <w:tab/>
      </w:r>
      <w:r w:rsidRPr="005943D2">
        <w:rPr>
          <w:color w:val="FF0000"/>
        </w:rPr>
        <w:t xml:space="preserve">    </w:t>
      </w:r>
      <w:r w:rsidRPr="005943D2">
        <w:rPr>
          <w:color w:val="FF0000"/>
        </w:rPr>
        <w:tab/>
      </w:r>
    </w:p>
    <w:p w:rsidR="00C23DC8" w:rsidRPr="005943D2" w:rsidRDefault="00C23DC8" w:rsidP="00824D76">
      <w:pPr>
        <w:pStyle w:val="Zkladntext2"/>
        <w:jc w:val="both"/>
        <w:rPr>
          <w:snapToGrid w:val="0"/>
          <w:color w:val="FF0000"/>
        </w:rPr>
      </w:pPr>
      <w:r w:rsidRPr="005943D2">
        <w:rPr>
          <w:snapToGrid w:val="0"/>
          <w:color w:val="FF0000"/>
        </w:rPr>
        <w:t xml:space="preserve"> </w:t>
      </w:r>
    </w:p>
    <w:p w:rsidR="00C23DC8" w:rsidRPr="005943D2" w:rsidRDefault="00C23DC8" w:rsidP="00824D76">
      <w:pPr>
        <w:pStyle w:val="Nadpis3"/>
        <w:ind w:left="360" w:hanging="360"/>
        <w:rPr>
          <w:rFonts w:ascii="Calibri" w:hAnsi="Calibri" w:cs="Calibri"/>
          <w:snapToGrid w:val="0"/>
          <w:color w:val="FF0000"/>
        </w:rPr>
      </w:pPr>
      <w:r w:rsidRPr="005943D2">
        <w:rPr>
          <w:rFonts w:ascii="Calibri" w:hAnsi="Calibri" w:cs="Calibri"/>
          <w:snapToGrid w:val="0"/>
          <w:color w:val="FF0000"/>
        </w:rPr>
        <w:t xml:space="preserve"> </w:t>
      </w:r>
    </w:p>
    <w:p w:rsidR="00C23DC8" w:rsidRPr="005943D2" w:rsidRDefault="00C23DC8" w:rsidP="00824D76">
      <w:pPr>
        <w:rPr>
          <w:color w:val="FF0000"/>
        </w:rPr>
      </w:pPr>
    </w:p>
    <w:p w:rsidR="00C23DC8" w:rsidRPr="005943D2" w:rsidRDefault="00C23DC8" w:rsidP="00824D76">
      <w:pPr>
        <w:rPr>
          <w:color w:val="FF0000"/>
        </w:rPr>
      </w:pPr>
    </w:p>
    <w:p w:rsidR="00C23DC8" w:rsidRPr="005943D2" w:rsidRDefault="00C23DC8" w:rsidP="00824D76">
      <w:pPr>
        <w:rPr>
          <w:color w:val="FF0000"/>
        </w:rPr>
      </w:pPr>
    </w:p>
    <w:p w:rsidR="00C23DC8" w:rsidRPr="005943D2" w:rsidRDefault="00C23DC8" w:rsidP="00824D76">
      <w:pPr>
        <w:rPr>
          <w:color w:val="FF0000"/>
        </w:rPr>
      </w:pPr>
    </w:p>
    <w:p w:rsidR="00C23DC8" w:rsidRPr="005943D2" w:rsidRDefault="00C23DC8" w:rsidP="00824D76">
      <w:pPr>
        <w:rPr>
          <w:color w:val="FF0000"/>
        </w:rPr>
      </w:pPr>
    </w:p>
    <w:p w:rsidR="00C23DC8" w:rsidRPr="005943D2" w:rsidRDefault="00C23DC8" w:rsidP="00824D76">
      <w:pPr>
        <w:rPr>
          <w:color w:val="FF0000"/>
        </w:rPr>
      </w:pPr>
    </w:p>
    <w:p w:rsidR="00C23DC8" w:rsidRPr="005943D2" w:rsidRDefault="00C23DC8" w:rsidP="00824D76">
      <w:pPr>
        <w:rPr>
          <w:color w:val="FF0000"/>
        </w:rPr>
      </w:pPr>
    </w:p>
    <w:p w:rsidR="00C23DC8" w:rsidRPr="005943D2" w:rsidRDefault="00C23DC8" w:rsidP="00824D76">
      <w:pPr>
        <w:rPr>
          <w:color w:val="FF0000"/>
        </w:rPr>
      </w:pPr>
    </w:p>
    <w:p w:rsidR="00C23DC8" w:rsidRPr="005943D2" w:rsidRDefault="00C23DC8" w:rsidP="00824D76">
      <w:pPr>
        <w:rPr>
          <w:color w:val="FF0000"/>
        </w:rPr>
      </w:pPr>
    </w:p>
    <w:p w:rsidR="00C23DC8" w:rsidRPr="005943D2" w:rsidRDefault="00C23DC8" w:rsidP="00824D76">
      <w:pPr>
        <w:rPr>
          <w:color w:val="FF0000"/>
        </w:rPr>
      </w:pPr>
    </w:p>
    <w:p w:rsidR="00C23DC8" w:rsidRPr="005943D2" w:rsidRDefault="00C23DC8" w:rsidP="00824D76">
      <w:pPr>
        <w:rPr>
          <w:color w:val="FF0000"/>
        </w:rPr>
      </w:pPr>
    </w:p>
    <w:p w:rsidR="00C23DC8" w:rsidRPr="005943D2" w:rsidRDefault="00C23DC8" w:rsidP="00824D76">
      <w:pPr>
        <w:rPr>
          <w:color w:val="FF0000"/>
        </w:rPr>
      </w:pPr>
    </w:p>
    <w:p w:rsidR="00C23DC8" w:rsidRPr="005943D2" w:rsidRDefault="00C23DC8" w:rsidP="00824D76">
      <w:pPr>
        <w:rPr>
          <w:color w:val="FF0000"/>
        </w:rPr>
      </w:pPr>
    </w:p>
    <w:p w:rsidR="00C23DC8" w:rsidRPr="005943D2" w:rsidRDefault="00C23DC8" w:rsidP="00824D76">
      <w:pPr>
        <w:rPr>
          <w:color w:val="FF0000"/>
        </w:rPr>
      </w:pPr>
    </w:p>
    <w:p w:rsidR="00C23DC8" w:rsidRPr="005943D2" w:rsidRDefault="00C23DC8" w:rsidP="00824D76">
      <w:pPr>
        <w:rPr>
          <w:color w:val="FF0000"/>
        </w:rPr>
      </w:pPr>
    </w:p>
    <w:p w:rsidR="00C23DC8" w:rsidRPr="005943D2" w:rsidRDefault="00C23DC8" w:rsidP="00824D76">
      <w:pPr>
        <w:rPr>
          <w:color w:val="FF0000"/>
        </w:rPr>
      </w:pPr>
    </w:p>
    <w:p w:rsidR="00C23DC8" w:rsidRPr="005943D2" w:rsidRDefault="00C23DC8" w:rsidP="00824D76">
      <w:pPr>
        <w:rPr>
          <w:color w:val="FF0000"/>
        </w:rPr>
      </w:pPr>
    </w:p>
    <w:p w:rsidR="00C23DC8" w:rsidRPr="005943D2" w:rsidRDefault="00C23DC8" w:rsidP="00824D76">
      <w:pPr>
        <w:rPr>
          <w:color w:val="FF0000"/>
        </w:rPr>
      </w:pPr>
    </w:p>
    <w:p w:rsidR="00C23DC8" w:rsidRPr="0064355F" w:rsidRDefault="00C23DC8" w:rsidP="000A1C30">
      <w:pPr>
        <w:ind w:left="705" w:hanging="705"/>
        <w:jc w:val="both"/>
        <w:rPr>
          <w:snapToGrid w:val="0"/>
        </w:rPr>
      </w:pPr>
    </w:p>
    <w:sectPr w:rsidR="00C23DC8" w:rsidRPr="0064355F" w:rsidSect="00B15C8B">
      <w:headerReference w:type="default" r:id="rId13"/>
      <w:footerReference w:type="default" r:id="rId14"/>
      <w:headerReference w:type="first" r:id="rId15"/>
      <w:footerReference w:type="first" r:id="rId16"/>
      <w:pgSz w:w="11906" w:h="16838" w:code="9"/>
      <w:pgMar w:top="1701" w:right="1418" w:bottom="1588" w:left="1418" w:header="709" w:footer="709" w:gutter="0"/>
      <w:pgBorders w:offsetFrom="page">
        <w:top w:val="single" w:sz="8" w:space="24" w:color="auto"/>
        <w:left w:val="single" w:sz="8" w:space="24" w:color="auto"/>
        <w:bottom w:val="single" w:sz="8" w:space="24" w:color="auto"/>
        <w:right w:val="single" w:sz="8"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6681" w:rsidRDefault="00636681">
      <w:r>
        <w:separator/>
      </w:r>
    </w:p>
  </w:endnote>
  <w:endnote w:type="continuationSeparator" w:id="0">
    <w:p w:rsidR="00636681" w:rsidRDefault="006366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681" w:rsidRDefault="00636681">
    <w:pPr>
      <w:pStyle w:val="Zpat"/>
      <w:pBdr>
        <w:top w:val="single" w:sz="12" w:space="1" w:color="auto"/>
        <w:left w:val="single" w:sz="12" w:space="4" w:color="auto"/>
        <w:bottom w:val="single" w:sz="12" w:space="1" w:color="auto"/>
        <w:right w:val="single" w:sz="12" w:space="4" w:color="auto"/>
      </w:pBdr>
      <w:tabs>
        <w:tab w:val="clear" w:pos="4536"/>
        <w:tab w:val="left" w:pos="5670"/>
      </w:tabs>
      <w:rPr>
        <w:b/>
        <w:bCs/>
        <w:sz w:val="6"/>
        <w:szCs w:val="6"/>
      </w:rPr>
    </w:pPr>
  </w:p>
  <w:p w:rsidR="00636681" w:rsidRDefault="00636681" w:rsidP="00327826">
    <w:pPr>
      <w:pStyle w:val="Zpat"/>
      <w:pBdr>
        <w:top w:val="single" w:sz="12" w:space="1" w:color="auto"/>
        <w:left w:val="single" w:sz="12" w:space="4" w:color="auto"/>
        <w:bottom w:val="single" w:sz="12" w:space="1" w:color="auto"/>
        <w:right w:val="single" w:sz="12" w:space="4" w:color="auto"/>
      </w:pBdr>
      <w:tabs>
        <w:tab w:val="clear" w:pos="4536"/>
        <w:tab w:val="left" w:pos="6480"/>
      </w:tabs>
      <w:rPr>
        <w:b/>
        <w:bCs/>
        <w:sz w:val="18"/>
        <w:szCs w:val="18"/>
      </w:rPr>
    </w:pPr>
    <w:r>
      <w:rPr>
        <w:b/>
        <w:bCs/>
        <w:sz w:val="18"/>
        <w:szCs w:val="18"/>
      </w:rPr>
      <w:t>Stavební úpravy stanice starších dětí – pavilon D, Nemocnice Ústí nad Labem</w:t>
    </w:r>
    <w:r>
      <w:rPr>
        <w:b/>
        <w:bCs/>
        <w:sz w:val="18"/>
        <w:szCs w:val="18"/>
      </w:rPr>
      <w:tab/>
    </w:r>
    <w:r>
      <w:rPr>
        <w:b/>
        <w:bCs/>
        <w:sz w:val="18"/>
        <w:szCs w:val="18"/>
      </w:rPr>
      <w:tab/>
      <w:t xml:space="preserve">Strana </w:t>
    </w:r>
    <w:r>
      <w:rPr>
        <w:rStyle w:val="slostrnky"/>
        <w:b/>
        <w:bCs/>
        <w:sz w:val="18"/>
        <w:szCs w:val="18"/>
      </w:rPr>
      <w:fldChar w:fldCharType="begin"/>
    </w:r>
    <w:r>
      <w:rPr>
        <w:rStyle w:val="slostrnky"/>
        <w:b/>
        <w:bCs/>
        <w:sz w:val="18"/>
        <w:szCs w:val="18"/>
      </w:rPr>
      <w:instrText xml:space="preserve"> PAGE </w:instrText>
    </w:r>
    <w:r>
      <w:rPr>
        <w:rStyle w:val="slostrnky"/>
        <w:b/>
        <w:bCs/>
        <w:sz w:val="18"/>
        <w:szCs w:val="18"/>
      </w:rPr>
      <w:fldChar w:fldCharType="separate"/>
    </w:r>
    <w:r w:rsidR="0000705C">
      <w:rPr>
        <w:rStyle w:val="slostrnky"/>
        <w:b/>
        <w:bCs/>
        <w:noProof/>
        <w:sz w:val="18"/>
        <w:szCs w:val="18"/>
      </w:rPr>
      <w:t>10</w:t>
    </w:r>
    <w:r>
      <w:rPr>
        <w:rStyle w:val="slostrnky"/>
        <w:b/>
        <w:bCs/>
        <w:sz w:val="18"/>
        <w:szCs w:val="18"/>
      </w:rPr>
      <w:fldChar w:fldCharType="end"/>
    </w:r>
    <w:r>
      <w:rPr>
        <w:rStyle w:val="slostrnky"/>
        <w:b/>
        <w:bCs/>
        <w:sz w:val="18"/>
        <w:szCs w:val="18"/>
      </w:rPr>
      <w:t>/</w:t>
    </w:r>
    <w:fldSimple w:instr=" SECTIONPAGES  \* MERGEFORMAT ">
      <w:r w:rsidR="0000705C" w:rsidRPr="0000705C">
        <w:rPr>
          <w:b/>
          <w:bCs/>
          <w:noProof/>
          <w:sz w:val="18"/>
          <w:szCs w:val="18"/>
        </w:rPr>
        <w:t>11</w:t>
      </w:r>
    </w:fldSimple>
  </w:p>
  <w:p w:rsidR="00636681" w:rsidRDefault="00636681">
    <w:pPr>
      <w:pStyle w:val="Zpat"/>
      <w:pBdr>
        <w:top w:val="single" w:sz="12" w:space="1" w:color="auto"/>
        <w:left w:val="single" w:sz="12" w:space="4" w:color="auto"/>
        <w:bottom w:val="single" w:sz="12" w:space="1" w:color="auto"/>
        <w:right w:val="single" w:sz="12" w:space="4" w:color="auto"/>
      </w:pBdr>
      <w:tabs>
        <w:tab w:val="clear" w:pos="4536"/>
        <w:tab w:val="left" w:pos="5670"/>
      </w:tabs>
      <w:rPr>
        <w:b/>
        <w:bCs/>
        <w:sz w:val="8"/>
        <w:szCs w:val="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681" w:rsidRDefault="00636681">
    <w:pPr>
      <w:pStyle w:val="Titulnlist"/>
      <w:tabs>
        <w:tab w:val="right" w:pos="9072"/>
      </w:tabs>
      <w:jc w:val="left"/>
      <w:rPr>
        <w:b/>
        <w:bCs/>
        <w:snapToGrid w:val="0"/>
      </w:rPr>
    </w:pPr>
    <w:r>
      <w:rPr>
        <w:b/>
        <w:bCs/>
        <w:snapToGrid w:val="0"/>
      </w:rPr>
      <w:t>Liberec, prosinec 2017</w:t>
    </w:r>
    <w:r>
      <w:rPr>
        <w:snapToGrid w:val="0"/>
      </w:rPr>
      <w:tab/>
    </w:r>
    <w:r>
      <w:rPr>
        <w:i/>
        <w:iCs/>
        <w:snapToGrid w:val="0"/>
      </w:rPr>
      <w:t xml:space="preserve">Vypracoval: </w:t>
    </w:r>
    <w:r>
      <w:rPr>
        <w:b/>
        <w:bCs/>
        <w:snapToGrid w:val="0"/>
      </w:rPr>
      <w:t>Štajer Jiří</w:t>
    </w:r>
  </w:p>
  <w:p w:rsidR="00636681" w:rsidRDefault="00636681">
    <w:pPr>
      <w:pStyle w:val="Titulnlist"/>
      <w:tabs>
        <w:tab w:val="right" w:pos="9072"/>
      </w:tabs>
      <w:jc w:val="left"/>
      <w:rPr>
        <w:b/>
        <w:bCs/>
        <w:snapToGrid w:val="0"/>
      </w:rPr>
    </w:pPr>
  </w:p>
  <w:p w:rsidR="00636681" w:rsidRDefault="00636681">
    <w:pPr>
      <w:pStyle w:val="Titulnlist"/>
      <w:tabs>
        <w:tab w:val="right" w:pos="9072"/>
      </w:tabs>
      <w:jc w:val="left"/>
      <w:rPr>
        <w:b/>
        <w:bCs/>
        <w:snapToGrid w:val="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6681" w:rsidRDefault="00636681">
      <w:r>
        <w:separator/>
      </w:r>
    </w:p>
  </w:footnote>
  <w:footnote w:type="continuationSeparator" w:id="0">
    <w:p w:rsidR="00636681" w:rsidRDefault="0063668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681" w:rsidRDefault="00636681">
    <w:pPr>
      <w:pStyle w:val="Zhlav"/>
      <w:pBdr>
        <w:top w:val="single" w:sz="12" w:space="1" w:color="auto"/>
        <w:left w:val="single" w:sz="12" w:space="4" w:color="auto"/>
        <w:bottom w:val="single" w:sz="12" w:space="1" w:color="auto"/>
        <w:right w:val="single" w:sz="12" w:space="4" w:color="auto"/>
      </w:pBdr>
      <w:jc w:val="center"/>
      <w:rPr>
        <w:b/>
        <w:bCs/>
        <w:snapToGrid w:val="0"/>
        <w:spacing w:val="8"/>
        <w:sz w:val="18"/>
        <w:szCs w:val="18"/>
      </w:rPr>
    </w:pPr>
    <w:r>
      <w:rPr>
        <w:b/>
        <w:bCs/>
        <w:snapToGrid w:val="0"/>
        <w:spacing w:val="8"/>
        <w:sz w:val="18"/>
        <w:szCs w:val="18"/>
      </w:rPr>
      <w:t xml:space="preserve">MZ Liberec a.s. </w:t>
    </w:r>
    <w:r>
      <w:rPr>
        <w:b/>
        <w:bCs/>
        <w:snapToGrid w:val="0"/>
        <w:spacing w:val="8"/>
        <w:sz w:val="18"/>
        <w:szCs w:val="18"/>
      </w:rPr>
      <w:sym w:font="Symbol" w:char="F0B7"/>
    </w:r>
    <w:r>
      <w:rPr>
        <w:b/>
        <w:bCs/>
        <w:snapToGrid w:val="0"/>
        <w:spacing w:val="8"/>
        <w:sz w:val="18"/>
        <w:szCs w:val="18"/>
      </w:rPr>
      <w:t xml:space="preserve">  U Nisy 362/6  </w:t>
    </w:r>
    <w:r>
      <w:rPr>
        <w:b/>
        <w:bCs/>
        <w:snapToGrid w:val="0"/>
        <w:spacing w:val="8"/>
        <w:sz w:val="18"/>
        <w:szCs w:val="18"/>
      </w:rPr>
      <w:sym w:font="Symbol" w:char="F0B7"/>
    </w:r>
    <w:r>
      <w:rPr>
        <w:b/>
        <w:bCs/>
        <w:snapToGrid w:val="0"/>
        <w:spacing w:val="8"/>
        <w:sz w:val="18"/>
        <w:szCs w:val="18"/>
      </w:rPr>
      <w:t xml:space="preserve">  460 01  </w:t>
    </w:r>
    <w:r>
      <w:rPr>
        <w:b/>
        <w:bCs/>
        <w:snapToGrid w:val="0"/>
        <w:spacing w:val="8"/>
        <w:sz w:val="18"/>
        <w:szCs w:val="18"/>
      </w:rPr>
      <w:sym w:font="Symbol" w:char="F0B7"/>
    </w:r>
    <w:r>
      <w:rPr>
        <w:b/>
        <w:bCs/>
        <w:snapToGrid w:val="0"/>
        <w:spacing w:val="8"/>
        <w:sz w:val="18"/>
        <w:szCs w:val="18"/>
      </w:rPr>
      <w:t xml:space="preserve">  Liberec</w:t>
    </w:r>
  </w:p>
  <w:p w:rsidR="00636681" w:rsidRDefault="00636681">
    <w:pPr>
      <w:pStyle w:val="Zhlav"/>
      <w:pBdr>
        <w:top w:val="single" w:sz="12" w:space="1" w:color="auto"/>
        <w:left w:val="single" w:sz="12" w:space="4" w:color="auto"/>
        <w:bottom w:val="single" w:sz="12" w:space="1" w:color="auto"/>
        <w:right w:val="single" w:sz="12" w:space="4" w:color="auto"/>
      </w:pBdr>
      <w:jc w:val="center"/>
      <w:rPr>
        <w:b/>
        <w:bCs/>
        <w:spacing w:val="8"/>
        <w:sz w:val="14"/>
        <w:szCs w:val="14"/>
      </w:rPr>
    </w:pPr>
    <w:r>
      <w:rPr>
        <w:b/>
        <w:bCs/>
        <w:snapToGrid w:val="0"/>
        <w:spacing w:val="8"/>
        <w:sz w:val="14"/>
        <w:szCs w:val="14"/>
      </w:rPr>
      <w:t>tel.: +</w:t>
    </w:r>
    <w:proofErr w:type="gramStart"/>
    <w:r>
      <w:rPr>
        <w:b/>
        <w:bCs/>
        <w:snapToGrid w:val="0"/>
        <w:spacing w:val="8"/>
        <w:sz w:val="14"/>
        <w:szCs w:val="14"/>
      </w:rPr>
      <w:t>420 488 040 111     fax</w:t>
    </w:r>
    <w:proofErr w:type="gramEnd"/>
    <w:r>
      <w:rPr>
        <w:b/>
        <w:bCs/>
        <w:snapToGrid w:val="0"/>
        <w:spacing w:val="8"/>
        <w:sz w:val="14"/>
        <w:szCs w:val="14"/>
      </w:rPr>
      <w:t>: +</w:t>
    </w:r>
    <w:proofErr w:type="gramStart"/>
    <w:r>
      <w:rPr>
        <w:b/>
        <w:bCs/>
        <w:snapToGrid w:val="0"/>
        <w:spacing w:val="8"/>
        <w:sz w:val="14"/>
        <w:szCs w:val="14"/>
      </w:rPr>
      <w:t>420 488 040 326    www</w:t>
    </w:r>
    <w:proofErr w:type="gramEnd"/>
    <w:r>
      <w:rPr>
        <w:b/>
        <w:bCs/>
        <w:snapToGrid w:val="0"/>
        <w:spacing w:val="8"/>
        <w:sz w:val="14"/>
        <w:szCs w:val="14"/>
      </w:rPr>
      <w:t>.mzliberec.cz     e-mail: info@mzliberec.cz</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6681" w:rsidRDefault="00636681" w:rsidP="00B14207">
    <w:pPr>
      <w:pStyle w:val="Zhlav"/>
    </w:pPr>
    <w:r>
      <w:rPr>
        <w:rFonts w:ascii="Arial" w:hAnsi="Arial" w:cs="Arial"/>
        <w:noProof/>
        <w:sz w:val="32"/>
        <w:szCs w:val="32"/>
      </w:rPr>
      <w:drawing>
        <wp:inline distT="0" distB="0" distL="0" distR="0" wp14:anchorId="02576843" wp14:editId="6E477EB2">
          <wp:extent cx="419735" cy="419735"/>
          <wp:effectExtent l="0" t="0" r="0" b="0"/>
          <wp:docPr id="3"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9735" cy="419735"/>
                  </a:xfrm>
                  <a:prstGeom prst="rect">
                    <a:avLst/>
                  </a:prstGeom>
                  <a:noFill/>
                  <a:ln>
                    <a:noFill/>
                  </a:ln>
                </pic:spPr>
              </pic:pic>
            </a:graphicData>
          </a:graphic>
        </wp:inline>
      </w:drawing>
    </w:r>
    <w:r>
      <w:rPr>
        <w:noProof/>
      </w:rPr>
      <mc:AlternateContent>
        <mc:Choice Requires="wps">
          <w:drawing>
            <wp:anchor distT="0" distB="0" distL="114300" distR="114300" simplePos="0" relativeHeight="251657728" behindDoc="0" locked="1" layoutInCell="0" allowOverlap="1" wp14:anchorId="47D46C62" wp14:editId="3B4EC48B">
              <wp:simplePos x="0" y="0"/>
              <wp:positionH relativeFrom="column">
                <wp:posOffset>0</wp:posOffset>
              </wp:positionH>
              <wp:positionV relativeFrom="paragraph">
                <wp:posOffset>540385</wp:posOffset>
              </wp:positionV>
              <wp:extent cx="5760085" cy="0"/>
              <wp:effectExtent l="19050" t="16510" r="21590" b="2159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085"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1"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42.55pt" to="453.55pt,4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cmeFAIAACkEAAAOAAAAZHJzL2Uyb0RvYy54bWysU02P2jAQvVfqf7B8hyQ0sGxEWFUJ9EJb&#10;pN3+AGM7xKpjW7YhoKr/vWMTaOleVlVzcPzx5vnNvPHi6dRJdOTWCa1KnI1TjLiimgm1L/G3l/Vo&#10;jpHzRDEiteIlPnOHn5bv3y16U/CJbrVk3CIgUa7oTYlb702RJI62vCNurA1XcNho2xEPS7tPmCU9&#10;sHcymaTpLOm1ZcZqyp2D3fpyiJeRv2k49V+bxnGPZIlBm4+jjeMujMlyQYq9JaYVdJBB/kFFR4SC&#10;S29UNfEEHax4RdUJarXTjR9T3SW6aQTlMQfIJkv/yua5JYbHXKA4ztzK5P4fLf1y3FokGHiHkSId&#10;WLQRiqMsVKY3rgBApbY25EZP6tlsNP3ukNJVS9SeR4UvZwNhMSK5CwkLZ4B/13/WDDDk4HUs06mx&#10;XaCEAqBTdON8c4OfPKKwOX2Ypel8ihG9niWkuAYa6/wnrjsUJiWWoDkSk+PGeZAO0Csk3KP0WkgZ&#10;zZYK9SWeTPM0jRFOS8HCacA5u99V0qIjCf0Sv1AIYLuDWX1QLLK1nLDVMPdEyMsc8FIFPsgF9Ayz&#10;S0P8eEwfV/PVPB/lk9lqlKd1Pfq4rvLRbJ09TOsPdVXV2c8gLcuLVjDGVVB3bc4sf5v5wzO5tNWt&#10;PW91SO7ZY4og9vqPoqOZwb9LJ+w0O29tqEbwFfoxgoe3Exr+z3VE/X7hy18AAAD//wMAUEsDBBQA&#10;BgAIAAAAIQDLBw/j2wAAAAYBAAAPAAAAZHJzL2Rvd25yZXYueG1sTI9BT8MwDIXvSPyHyEjcWDok&#10;WClNJzQN7cBlFCSubhOaqolTmmwr/x4jDuzm52e997lcz96Jo5liH0jBcpGBMNQG3VOn4P3t+SYH&#10;EROSRhfIKPg2EdbV5UWJhQ4nejXHOnWCQygWqMCmNBZSxtYaj3ERRkPsfYbJY2I5dVJPeOJw7+Rt&#10;lt1Ljz1xg8XRbKxph/rgFbhtM0/5fqjtbv8yfH1scbfaoFLXV/PTI4hk5vR/DL/4jA4VMzXhQDoK&#10;p4AfSQryuyUIdh+yFQ/N30JWpTzHr34AAAD//wMAUEsBAi0AFAAGAAgAAAAhALaDOJL+AAAA4QEA&#10;ABMAAAAAAAAAAAAAAAAAAAAAAFtDb250ZW50X1R5cGVzXS54bWxQSwECLQAUAAYACAAAACEAOP0h&#10;/9YAAACUAQAACwAAAAAAAAAAAAAAAAAvAQAAX3JlbHMvLnJlbHNQSwECLQAUAAYACAAAACEAgqHJ&#10;nhQCAAApBAAADgAAAAAAAAAAAAAAAAAuAgAAZHJzL2Uyb0RvYy54bWxQSwECLQAUAAYACAAAACEA&#10;ywcP49sAAAAGAQAADwAAAAAAAAAAAAAAAABuBAAAZHJzL2Rvd25yZXYueG1sUEsFBgAAAAAEAAQA&#10;8wAAAHYFAAAAAA==&#10;" o:allowincell="f" strokeweight="2pt">
              <w10:anchorlock/>
            </v:line>
          </w:pict>
        </mc:Fallback>
      </mc:AlternateContent>
    </w:r>
  </w:p>
  <w:p w:rsidR="00636681" w:rsidRDefault="00636681" w:rsidP="00B14207">
    <w:pPr>
      <w:pStyle w:val="Titulnlist"/>
      <w:tabs>
        <w:tab w:val="right" w:pos="9072"/>
      </w:tabs>
      <w:jc w:val="left"/>
      <w:rPr>
        <w:sz w:val="18"/>
        <w:szCs w:val="18"/>
      </w:rPr>
    </w:pPr>
  </w:p>
  <w:p w:rsidR="00636681" w:rsidRDefault="00636681" w:rsidP="00B14207">
    <w:pPr>
      <w:pStyle w:val="Titulnlist"/>
      <w:tabs>
        <w:tab w:val="right" w:pos="9072"/>
      </w:tabs>
      <w:jc w:val="left"/>
      <w:rPr>
        <w:b/>
        <w:bCs/>
        <w:snapToGrid w:val="0"/>
        <w:sz w:val="16"/>
        <w:szCs w:val="16"/>
      </w:rPr>
    </w:pPr>
    <w:r>
      <w:rPr>
        <w:b/>
        <w:bCs/>
        <w:snapToGrid w:val="0"/>
        <w:sz w:val="16"/>
        <w:szCs w:val="16"/>
      </w:rPr>
      <w:t xml:space="preserve">MZ Liberec a.s.  </w:t>
    </w:r>
    <w:r>
      <w:rPr>
        <w:b/>
        <w:bCs/>
        <w:snapToGrid w:val="0"/>
        <w:sz w:val="16"/>
        <w:szCs w:val="16"/>
      </w:rPr>
      <w:sym w:font="Symbol" w:char="F0B7"/>
    </w:r>
    <w:r>
      <w:rPr>
        <w:b/>
        <w:bCs/>
        <w:snapToGrid w:val="0"/>
        <w:sz w:val="16"/>
        <w:szCs w:val="16"/>
      </w:rPr>
      <w:t xml:space="preserve">  U Nisy 362/6  </w:t>
    </w:r>
    <w:r>
      <w:rPr>
        <w:b/>
        <w:bCs/>
        <w:snapToGrid w:val="0"/>
        <w:sz w:val="16"/>
        <w:szCs w:val="16"/>
      </w:rPr>
      <w:sym w:font="Symbol" w:char="F0B7"/>
    </w:r>
    <w:r>
      <w:rPr>
        <w:b/>
        <w:bCs/>
        <w:snapToGrid w:val="0"/>
        <w:sz w:val="16"/>
        <w:szCs w:val="16"/>
      </w:rPr>
      <w:t xml:space="preserve"> 460 01 Liberec</w:t>
    </w:r>
    <w:r>
      <w:rPr>
        <w:b/>
        <w:bCs/>
        <w:snapToGrid w:val="0"/>
        <w:sz w:val="16"/>
        <w:szCs w:val="16"/>
      </w:rPr>
      <w:tab/>
      <w:t xml:space="preserve">tel: +420 488 040 111  </w:t>
    </w:r>
    <w:r>
      <w:rPr>
        <w:b/>
        <w:bCs/>
        <w:snapToGrid w:val="0"/>
        <w:sz w:val="16"/>
        <w:szCs w:val="16"/>
      </w:rPr>
      <w:sym w:font="Symbol" w:char="F0B7"/>
    </w:r>
    <w:r>
      <w:rPr>
        <w:b/>
        <w:bCs/>
        <w:snapToGrid w:val="0"/>
        <w:sz w:val="16"/>
        <w:szCs w:val="16"/>
      </w:rPr>
      <w:t xml:space="preserve">  email: info@mzliberec.cz  </w:t>
    </w:r>
    <w:r>
      <w:rPr>
        <w:b/>
        <w:bCs/>
        <w:snapToGrid w:val="0"/>
        <w:sz w:val="16"/>
        <w:szCs w:val="16"/>
      </w:rPr>
      <w:sym w:font="Symbol" w:char="F0B7"/>
    </w:r>
    <w:r>
      <w:rPr>
        <w:b/>
        <w:bCs/>
        <w:snapToGrid w:val="0"/>
        <w:sz w:val="16"/>
        <w:szCs w:val="16"/>
      </w:rPr>
      <w:t xml:space="preserve">  www.mzliberec.cz</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928FAC4"/>
    <w:lvl w:ilvl="0">
      <w:numFmt w:val="decimal"/>
      <w:pStyle w:val="Nadpis4"/>
      <w:lvlText w:val="*"/>
      <w:lvlJc w:val="left"/>
    </w:lvl>
  </w:abstractNum>
  <w:abstractNum w:abstractNumId="1">
    <w:nsid w:val="02C43ED1"/>
    <w:multiLevelType w:val="singleLevel"/>
    <w:tmpl w:val="04050017"/>
    <w:lvl w:ilvl="0">
      <w:start w:val="1"/>
      <w:numFmt w:val="lowerLetter"/>
      <w:lvlText w:val="%1)"/>
      <w:lvlJc w:val="left"/>
      <w:pPr>
        <w:ind w:left="360" w:hanging="360"/>
      </w:pPr>
    </w:lvl>
  </w:abstractNum>
  <w:abstractNum w:abstractNumId="2">
    <w:nsid w:val="0523329B"/>
    <w:multiLevelType w:val="multilevel"/>
    <w:tmpl w:val="F1D40ED6"/>
    <w:lvl w:ilvl="0">
      <w:start w:val="1"/>
      <w:numFmt w:val="decimal"/>
      <w:lvlText w:val="%1."/>
      <w:lvlJc w:val="left"/>
      <w:pPr>
        <w:ind w:left="360" w:hanging="360"/>
      </w:pPr>
    </w:lvl>
    <w:lvl w:ilvl="1">
      <w:start w:val="1"/>
      <w:numFmt w:val="decimal"/>
      <w:lvlText w:val="%1.%2."/>
      <w:lvlJc w:val="left"/>
      <w:pPr>
        <w:ind w:left="792" w:hanging="432"/>
      </w:pPr>
      <w:rPr>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05264542"/>
    <w:multiLevelType w:val="hybridMultilevel"/>
    <w:tmpl w:val="274CF37C"/>
    <w:lvl w:ilvl="0" w:tplc="0405001B">
      <w:start w:val="1"/>
      <w:numFmt w:val="lowerRoman"/>
      <w:lvlText w:val="%1."/>
      <w:lvlJc w:val="righ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78D5943"/>
    <w:multiLevelType w:val="multilevel"/>
    <w:tmpl w:val="7DC6724E"/>
    <w:lvl w:ilvl="0">
      <w:start w:val="1"/>
      <w:numFmt w:val="decimal"/>
      <w:lvlText w:val="%1."/>
      <w:lvlJc w:val="left"/>
      <w:pPr>
        <w:ind w:left="360" w:hanging="360"/>
      </w:pPr>
    </w:lvl>
    <w:lvl w:ilvl="1">
      <w:start w:val="1"/>
      <w:numFmt w:val="decimal"/>
      <w:lvlText w:val="%1.%2."/>
      <w:lvlJc w:val="left"/>
      <w:pPr>
        <w:ind w:left="792" w:hanging="432"/>
      </w:pPr>
      <w:rPr>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164F0B83"/>
    <w:multiLevelType w:val="hybridMultilevel"/>
    <w:tmpl w:val="7304FC4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F066B6F"/>
    <w:multiLevelType w:val="hybridMultilevel"/>
    <w:tmpl w:val="7C38D6DA"/>
    <w:lvl w:ilvl="0" w:tplc="04050001">
      <w:start w:val="1"/>
      <w:numFmt w:val="bullet"/>
      <w:lvlText w:val=""/>
      <w:lvlJc w:val="left"/>
      <w:pPr>
        <w:tabs>
          <w:tab w:val="num" w:pos="780"/>
        </w:tabs>
        <w:ind w:left="780" w:hanging="360"/>
      </w:pPr>
      <w:rPr>
        <w:rFonts w:ascii="Symbol" w:hAnsi="Symbol" w:hint="default"/>
      </w:rPr>
    </w:lvl>
    <w:lvl w:ilvl="1" w:tplc="04050003" w:tentative="1">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7">
    <w:nsid w:val="2304771C"/>
    <w:multiLevelType w:val="multilevel"/>
    <w:tmpl w:val="4B902D3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nsid w:val="263E5C9A"/>
    <w:multiLevelType w:val="hybridMultilevel"/>
    <w:tmpl w:val="3D647F70"/>
    <w:lvl w:ilvl="0" w:tplc="0405001B">
      <w:start w:val="1"/>
      <w:numFmt w:val="lowerRoman"/>
      <w:lvlText w:val="%1."/>
      <w:lvlJc w:val="right"/>
      <w:pPr>
        <w:tabs>
          <w:tab w:val="num" w:pos="720"/>
        </w:tabs>
        <w:ind w:left="720" w:hanging="360"/>
      </w:pPr>
      <w:rPr>
        <w:rFont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9">
    <w:nsid w:val="2698538F"/>
    <w:multiLevelType w:val="singleLevel"/>
    <w:tmpl w:val="0405000F"/>
    <w:lvl w:ilvl="0">
      <w:start w:val="1"/>
      <w:numFmt w:val="decimal"/>
      <w:lvlText w:val="%1."/>
      <w:lvlJc w:val="left"/>
      <w:pPr>
        <w:ind w:left="360" w:hanging="360"/>
      </w:pPr>
    </w:lvl>
  </w:abstractNum>
  <w:abstractNum w:abstractNumId="10">
    <w:nsid w:val="33B72289"/>
    <w:multiLevelType w:val="singleLevel"/>
    <w:tmpl w:val="04050017"/>
    <w:lvl w:ilvl="0">
      <w:start w:val="1"/>
      <w:numFmt w:val="lowerLetter"/>
      <w:lvlText w:val="%1)"/>
      <w:lvlJc w:val="left"/>
      <w:pPr>
        <w:ind w:left="360" w:hanging="360"/>
      </w:pPr>
    </w:lvl>
  </w:abstractNum>
  <w:abstractNum w:abstractNumId="11">
    <w:nsid w:val="34F25393"/>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3525125A"/>
    <w:multiLevelType w:val="singleLevel"/>
    <w:tmpl w:val="04050017"/>
    <w:lvl w:ilvl="0">
      <w:start w:val="1"/>
      <w:numFmt w:val="lowerLetter"/>
      <w:lvlText w:val="%1)"/>
      <w:lvlJc w:val="left"/>
      <w:pPr>
        <w:ind w:left="360" w:hanging="360"/>
      </w:pPr>
    </w:lvl>
  </w:abstractNum>
  <w:abstractNum w:abstractNumId="13">
    <w:nsid w:val="37EA40B5"/>
    <w:multiLevelType w:val="hybridMultilevel"/>
    <w:tmpl w:val="274CF37C"/>
    <w:lvl w:ilvl="0" w:tplc="0405001B">
      <w:start w:val="1"/>
      <w:numFmt w:val="lowerRoman"/>
      <w:lvlText w:val="%1."/>
      <w:lvlJc w:val="righ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39F06665"/>
    <w:multiLevelType w:val="multilevel"/>
    <w:tmpl w:val="7DC6724E"/>
    <w:lvl w:ilvl="0">
      <w:start w:val="1"/>
      <w:numFmt w:val="decimal"/>
      <w:lvlText w:val="%1."/>
      <w:lvlJc w:val="left"/>
      <w:pPr>
        <w:ind w:left="360" w:hanging="360"/>
      </w:pPr>
    </w:lvl>
    <w:lvl w:ilvl="1">
      <w:start w:val="1"/>
      <w:numFmt w:val="decimal"/>
      <w:lvlText w:val="%1.%2."/>
      <w:lvlJc w:val="left"/>
      <w:pPr>
        <w:ind w:left="792" w:hanging="432"/>
      </w:pPr>
      <w:rPr>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nsid w:val="3EB31833"/>
    <w:multiLevelType w:val="hybridMultilevel"/>
    <w:tmpl w:val="274CF37C"/>
    <w:lvl w:ilvl="0" w:tplc="0405001B">
      <w:start w:val="1"/>
      <w:numFmt w:val="lowerRoman"/>
      <w:lvlText w:val="%1."/>
      <w:lvlJc w:val="righ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nsid w:val="3F9D25CC"/>
    <w:multiLevelType w:val="hybridMultilevel"/>
    <w:tmpl w:val="7304FC4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409D7A4D"/>
    <w:multiLevelType w:val="hybridMultilevel"/>
    <w:tmpl w:val="1578F3D2"/>
    <w:lvl w:ilvl="0" w:tplc="E6B8A106">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42451EA4"/>
    <w:multiLevelType w:val="multilevel"/>
    <w:tmpl w:val="36B89048"/>
    <w:lvl w:ilvl="0">
      <w:start w:val="1"/>
      <w:numFmt w:val="decimal"/>
      <w:lvlText w:val="%1."/>
      <w:lvlJc w:val="left"/>
      <w:pPr>
        <w:ind w:left="360" w:hanging="360"/>
      </w:pPr>
    </w:lvl>
    <w:lvl w:ilvl="1">
      <w:start w:val="1"/>
      <w:numFmt w:val="decimal"/>
      <w:lvlText w:val="%1.%2."/>
      <w:lvlJc w:val="left"/>
      <w:pPr>
        <w:ind w:left="792" w:hanging="432"/>
      </w:pPr>
      <w:rPr>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42834E6C"/>
    <w:multiLevelType w:val="singleLevel"/>
    <w:tmpl w:val="04050017"/>
    <w:lvl w:ilvl="0">
      <w:start w:val="1"/>
      <w:numFmt w:val="lowerLetter"/>
      <w:lvlText w:val="%1)"/>
      <w:lvlJc w:val="left"/>
      <w:pPr>
        <w:ind w:left="360" w:hanging="360"/>
      </w:pPr>
    </w:lvl>
  </w:abstractNum>
  <w:abstractNum w:abstractNumId="20">
    <w:nsid w:val="46B4372C"/>
    <w:multiLevelType w:val="singleLevel"/>
    <w:tmpl w:val="04050017"/>
    <w:lvl w:ilvl="0">
      <w:start w:val="1"/>
      <w:numFmt w:val="lowerLetter"/>
      <w:lvlText w:val="%1)"/>
      <w:lvlJc w:val="left"/>
      <w:pPr>
        <w:ind w:left="360" w:hanging="360"/>
      </w:pPr>
    </w:lvl>
  </w:abstractNum>
  <w:abstractNum w:abstractNumId="21">
    <w:nsid w:val="47BC4999"/>
    <w:multiLevelType w:val="hybridMultilevel"/>
    <w:tmpl w:val="274CF37C"/>
    <w:lvl w:ilvl="0" w:tplc="0405001B">
      <w:start w:val="1"/>
      <w:numFmt w:val="lowerRoman"/>
      <w:lvlText w:val="%1."/>
      <w:lvlJc w:val="righ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497A202B"/>
    <w:multiLevelType w:val="hybridMultilevel"/>
    <w:tmpl w:val="3D647F70"/>
    <w:lvl w:ilvl="0" w:tplc="0405001B">
      <w:start w:val="1"/>
      <w:numFmt w:val="lowerRoman"/>
      <w:lvlText w:val="%1."/>
      <w:lvlJc w:val="right"/>
      <w:pPr>
        <w:tabs>
          <w:tab w:val="num" w:pos="720"/>
        </w:tabs>
        <w:ind w:left="720" w:hanging="360"/>
      </w:pPr>
      <w:rPr>
        <w:rFont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3">
    <w:nsid w:val="4BB405EB"/>
    <w:multiLevelType w:val="singleLevel"/>
    <w:tmpl w:val="04050017"/>
    <w:lvl w:ilvl="0">
      <w:start w:val="1"/>
      <w:numFmt w:val="lowerLetter"/>
      <w:lvlText w:val="%1)"/>
      <w:lvlJc w:val="left"/>
      <w:pPr>
        <w:ind w:left="360" w:hanging="360"/>
      </w:pPr>
    </w:lvl>
  </w:abstractNum>
  <w:abstractNum w:abstractNumId="24">
    <w:nsid w:val="4BB81909"/>
    <w:multiLevelType w:val="multilevel"/>
    <w:tmpl w:val="040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nsid w:val="4E460672"/>
    <w:multiLevelType w:val="singleLevel"/>
    <w:tmpl w:val="E8F45D1C"/>
    <w:lvl w:ilvl="0">
      <w:start w:val="1"/>
      <w:numFmt w:val="bullet"/>
      <w:pStyle w:val="Nadpis5"/>
      <w:lvlText w:val=""/>
      <w:lvlJc w:val="left"/>
      <w:pPr>
        <w:tabs>
          <w:tab w:val="num" w:pos="360"/>
        </w:tabs>
        <w:ind w:left="360" w:hanging="360"/>
      </w:pPr>
      <w:rPr>
        <w:rFonts w:ascii="Wingdings" w:hAnsi="Wingdings" w:cs="Wingdings" w:hint="default"/>
      </w:rPr>
    </w:lvl>
  </w:abstractNum>
  <w:abstractNum w:abstractNumId="26">
    <w:nsid w:val="58103019"/>
    <w:multiLevelType w:val="hybridMultilevel"/>
    <w:tmpl w:val="663EE8FE"/>
    <w:lvl w:ilvl="0" w:tplc="F752B20E">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5C753D7E"/>
    <w:multiLevelType w:val="multilevel"/>
    <w:tmpl w:val="36B89048"/>
    <w:lvl w:ilvl="0">
      <w:start w:val="1"/>
      <w:numFmt w:val="decimal"/>
      <w:lvlText w:val="%1."/>
      <w:lvlJc w:val="left"/>
      <w:pPr>
        <w:ind w:left="360" w:hanging="360"/>
      </w:pPr>
    </w:lvl>
    <w:lvl w:ilvl="1">
      <w:start w:val="1"/>
      <w:numFmt w:val="decimal"/>
      <w:lvlText w:val="%1.%2."/>
      <w:lvlJc w:val="left"/>
      <w:pPr>
        <w:ind w:left="792" w:hanging="432"/>
      </w:pPr>
      <w:rPr>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nsid w:val="63B20005"/>
    <w:multiLevelType w:val="hybridMultilevel"/>
    <w:tmpl w:val="4EB02D74"/>
    <w:lvl w:ilvl="0" w:tplc="2E027FAC">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nsid w:val="63DD7464"/>
    <w:multiLevelType w:val="singleLevel"/>
    <w:tmpl w:val="04050017"/>
    <w:lvl w:ilvl="0">
      <w:start w:val="1"/>
      <w:numFmt w:val="lowerLetter"/>
      <w:lvlText w:val="%1)"/>
      <w:lvlJc w:val="left"/>
      <w:pPr>
        <w:ind w:left="360" w:hanging="360"/>
      </w:pPr>
    </w:lvl>
  </w:abstractNum>
  <w:abstractNum w:abstractNumId="30">
    <w:nsid w:val="640E3B56"/>
    <w:multiLevelType w:val="singleLevel"/>
    <w:tmpl w:val="04050017"/>
    <w:lvl w:ilvl="0">
      <w:start w:val="1"/>
      <w:numFmt w:val="lowerLetter"/>
      <w:lvlText w:val="%1)"/>
      <w:lvlJc w:val="left"/>
      <w:pPr>
        <w:ind w:left="360" w:hanging="360"/>
      </w:pPr>
    </w:lvl>
  </w:abstractNum>
  <w:abstractNum w:abstractNumId="31">
    <w:nsid w:val="685B3AAD"/>
    <w:multiLevelType w:val="multilevel"/>
    <w:tmpl w:val="36B89048"/>
    <w:lvl w:ilvl="0">
      <w:start w:val="1"/>
      <w:numFmt w:val="decimal"/>
      <w:lvlText w:val="%1."/>
      <w:lvlJc w:val="left"/>
      <w:pPr>
        <w:ind w:left="360" w:hanging="360"/>
      </w:pPr>
    </w:lvl>
    <w:lvl w:ilvl="1">
      <w:start w:val="1"/>
      <w:numFmt w:val="decimal"/>
      <w:lvlText w:val="%1.%2."/>
      <w:lvlJc w:val="left"/>
      <w:pPr>
        <w:ind w:left="792" w:hanging="432"/>
      </w:pPr>
      <w:rPr>
        <w:sz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2">
    <w:nsid w:val="6AB91AB8"/>
    <w:multiLevelType w:val="singleLevel"/>
    <w:tmpl w:val="04050017"/>
    <w:lvl w:ilvl="0">
      <w:start w:val="1"/>
      <w:numFmt w:val="lowerLetter"/>
      <w:lvlText w:val="%1)"/>
      <w:lvlJc w:val="left"/>
      <w:pPr>
        <w:ind w:left="360" w:hanging="360"/>
      </w:pPr>
    </w:lvl>
  </w:abstractNum>
  <w:abstractNum w:abstractNumId="33">
    <w:nsid w:val="6ADC371A"/>
    <w:multiLevelType w:val="hybridMultilevel"/>
    <w:tmpl w:val="FA9A8600"/>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nsid w:val="7337679B"/>
    <w:multiLevelType w:val="hybridMultilevel"/>
    <w:tmpl w:val="FA9A8600"/>
    <w:lvl w:ilvl="0" w:tplc="0405001B">
      <w:start w:val="1"/>
      <w:numFmt w:val="low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8"/>
  </w:num>
  <w:num w:numId="2">
    <w:abstractNumId w:val="9"/>
  </w:num>
  <w:num w:numId="3">
    <w:abstractNumId w:val="10"/>
  </w:num>
  <w:num w:numId="4">
    <w:abstractNumId w:val="0"/>
    <w:lvlOverride w:ilvl="0">
      <w:lvl w:ilvl="0">
        <w:start w:val="1"/>
        <w:numFmt w:val="bullet"/>
        <w:pStyle w:val="Nadpis4"/>
        <w:lvlText w:val=""/>
        <w:legacy w:legacy="1" w:legacySpace="0" w:legacyIndent="360"/>
        <w:lvlJc w:val="left"/>
        <w:pPr>
          <w:ind w:left="360" w:hanging="360"/>
        </w:pPr>
        <w:rPr>
          <w:rFonts w:ascii="Wingdings" w:hAnsi="Wingdings" w:cs="Wingdings" w:hint="default"/>
        </w:rPr>
      </w:lvl>
    </w:lvlOverride>
  </w:num>
  <w:num w:numId="5">
    <w:abstractNumId w:val="25"/>
  </w:num>
  <w:num w:numId="6">
    <w:abstractNumId w:val="16"/>
  </w:num>
  <w:num w:numId="7">
    <w:abstractNumId w:val="34"/>
  </w:num>
  <w:num w:numId="8">
    <w:abstractNumId w:val="33"/>
  </w:num>
  <w:num w:numId="9">
    <w:abstractNumId w:val="29"/>
  </w:num>
  <w:num w:numId="10">
    <w:abstractNumId w:val="20"/>
  </w:num>
  <w:num w:numId="11">
    <w:abstractNumId w:val="32"/>
  </w:num>
  <w:num w:numId="12">
    <w:abstractNumId w:val="23"/>
  </w:num>
  <w:num w:numId="13">
    <w:abstractNumId w:val="12"/>
  </w:num>
  <w:num w:numId="14">
    <w:abstractNumId w:val="1"/>
  </w:num>
  <w:num w:numId="15">
    <w:abstractNumId w:val="30"/>
  </w:num>
  <w:num w:numId="16">
    <w:abstractNumId w:val="5"/>
  </w:num>
  <w:num w:numId="17">
    <w:abstractNumId w:val="6"/>
  </w:num>
  <w:num w:numId="18">
    <w:abstractNumId w:val="22"/>
  </w:num>
  <w:num w:numId="19">
    <w:abstractNumId w:val="28"/>
  </w:num>
  <w:num w:numId="20">
    <w:abstractNumId w:val="17"/>
  </w:num>
  <w:num w:numId="21">
    <w:abstractNumId w:val="13"/>
  </w:num>
  <w:num w:numId="22">
    <w:abstractNumId w:val="15"/>
  </w:num>
  <w:num w:numId="23">
    <w:abstractNumId w:val="3"/>
  </w:num>
  <w:num w:numId="24">
    <w:abstractNumId w:val="21"/>
  </w:num>
  <w:num w:numId="25">
    <w:abstractNumId w:val="19"/>
  </w:num>
  <w:num w:numId="26">
    <w:abstractNumId w:val="26"/>
  </w:num>
  <w:num w:numId="27">
    <w:abstractNumId w:val="7"/>
  </w:num>
  <w:num w:numId="28">
    <w:abstractNumId w:val="4"/>
  </w:num>
  <w:num w:numId="29">
    <w:abstractNumId w:val="27"/>
  </w:num>
  <w:num w:numId="30">
    <w:abstractNumId w:val="14"/>
  </w:num>
  <w:num w:numId="31">
    <w:abstractNumId w:val="2"/>
  </w:num>
  <w:num w:numId="32">
    <w:abstractNumId w:val="24"/>
  </w:num>
  <w:num w:numId="33">
    <w:abstractNumId w:val="11"/>
  </w:num>
  <w:num w:numId="34">
    <w:abstractNumId w:val="31"/>
  </w:num>
  <w:num w:numId="35">
    <w:abstractNumId w:val="18"/>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embedSystemFonts/>
  <w:proofState w:spelling="clean" w:grammar="clean"/>
  <w:defaultTabStop w:val="709"/>
  <w:hyphenationZone w:val="425"/>
  <w:doNotHyphenateCaps/>
  <w:characterSpacingControl w:val="doNotCompress"/>
  <w:doNotValidateAgainstSchema/>
  <w:doNotDemarcateInvalidXml/>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4CF"/>
    <w:rsid w:val="0000450D"/>
    <w:rsid w:val="0000515A"/>
    <w:rsid w:val="0000705C"/>
    <w:rsid w:val="0001080F"/>
    <w:rsid w:val="00031070"/>
    <w:rsid w:val="00045DA9"/>
    <w:rsid w:val="00072E83"/>
    <w:rsid w:val="00083F1A"/>
    <w:rsid w:val="000A1C30"/>
    <w:rsid w:val="000B3448"/>
    <w:rsid w:val="000B555E"/>
    <w:rsid w:val="000C7E38"/>
    <w:rsid w:val="000C7F03"/>
    <w:rsid w:val="000E248F"/>
    <w:rsid w:val="001727E6"/>
    <w:rsid w:val="001A635B"/>
    <w:rsid w:val="001D3ADB"/>
    <w:rsid w:val="001E09BF"/>
    <w:rsid w:val="001F3E39"/>
    <w:rsid w:val="00200A8F"/>
    <w:rsid w:val="00251D6E"/>
    <w:rsid w:val="0025782E"/>
    <w:rsid w:val="0026690D"/>
    <w:rsid w:val="00270A33"/>
    <w:rsid w:val="002733D0"/>
    <w:rsid w:val="0027348E"/>
    <w:rsid w:val="002922BD"/>
    <w:rsid w:val="0029508B"/>
    <w:rsid w:val="002A0965"/>
    <w:rsid w:val="002A4678"/>
    <w:rsid w:val="002A770F"/>
    <w:rsid w:val="002B3372"/>
    <w:rsid w:val="002B7D06"/>
    <w:rsid w:val="002C0651"/>
    <w:rsid w:val="002C68C0"/>
    <w:rsid w:val="00307C28"/>
    <w:rsid w:val="00314B06"/>
    <w:rsid w:val="0032517F"/>
    <w:rsid w:val="00327826"/>
    <w:rsid w:val="00335DD0"/>
    <w:rsid w:val="00337B11"/>
    <w:rsid w:val="00353F94"/>
    <w:rsid w:val="003777DA"/>
    <w:rsid w:val="00377911"/>
    <w:rsid w:val="00394CA9"/>
    <w:rsid w:val="003A4379"/>
    <w:rsid w:val="003B4736"/>
    <w:rsid w:val="003C331B"/>
    <w:rsid w:val="003C6A02"/>
    <w:rsid w:val="003D014D"/>
    <w:rsid w:val="003F6C62"/>
    <w:rsid w:val="00412365"/>
    <w:rsid w:val="0042212B"/>
    <w:rsid w:val="00424821"/>
    <w:rsid w:val="00434275"/>
    <w:rsid w:val="004461B0"/>
    <w:rsid w:val="00451D6C"/>
    <w:rsid w:val="004724CD"/>
    <w:rsid w:val="00483C64"/>
    <w:rsid w:val="0049084B"/>
    <w:rsid w:val="004B0C7E"/>
    <w:rsid w:val="004C2F82"/>
    <w:rsid w:val="004C2FCE"/>
    <w:rsid w:val="004C7212"/>
    <w:rsid w:val="004F4913"/>
    <w:rsid w:val="005108A0"/>
    <w:rsid w:val="0051122B"/>
    <w:rsid w:val="00532A87"/>
    <w:rsid w:val="00532BB9"/>
    <w:rsid w:val="005440FF"/>
    <w:rsid w:val="00545499"/>
    <w:rsid w:val="0054597C"/>
    <w:rsid w:val="00556014"/>
    <w:rsid w:val="00563B0E"/>
    <w:rsid w:val="005943D2"/>
    <w:rsid w:val="005972CD"/>
    <w:rsid w:val="0059759F"/>
    <w:rsid w:val="005A0244"/>
    <w:rsid w:val="005A67DC"/>
    <w:rsid w:val="005C3BBD"/>
    <w:rsid w:val="00610FB9"/>
    <w:rsid w:val="0061415E"/>
    <w:rsid w:val="00625853"/>
    <w:rsid w:val="00627BC8"/>
    <w:rsid w:val="00636681"/>
    <w:rsid w:val="0064355F"/>
    <w:rsid w:val="00656886"/>
    <w:rsid w:val="0067439E"/>
    <w:rsid w:val="00675AAF"/>
    <w:rsid w:val="00685445"/>
    <w:rsid w:val="006972D1"/>
    <w:rsid w:val="006A5A4D"/>
    <w:rsid w:val="006C04CF"/>
    <w:rsid w:val="006C4AB8"/>
    <w:rsid w:val="006F73DE"/>
    <w:rsid w:val="007006B5"/>
    <w:rsid w:val="00701BDC"/>
    <w:rsid w:val="0072349C"/>
    <w:rsid w:val="007375D6"/>
    <w:rsid w:val="00764ACD"/>
    <w:rsid w:val="007667D0"/>
    <w:rsid w:val="007C1356"/>
    <w:rsid w:val="007C4913"/>
    <w:rsid w:val="007E7082"/>
    <w:rsid w:val="007F5C51"/>
    <w:rsid w:val="00807FD4"/>
    <w:rsid w:val="00815F49"/>
    <w:rsid w:val="00824D76"/>
    <w:rsid w:val="008631D4"/>
    <w:rsid w:val="00865AB2"/>
    <w:rsid w:val="008770A3"/>
    <w:rsid w:val="00877FD3"/>
    <w:rsid w:val="00885FAB"/>
    <w:rsid w:val="008A7679"/>
    <w:rsid w:val="008B0CF5"/>
    <w:rsid w:val="008C71B4"/>
    <w:rsid w:val="008D5065"/>
    <w:rsid w:val="008F3F98"/>
    <w:rsid w:val="00900F86"/>
    <w:rsid w:val="0090739F"/>
    <w:rsid w:val="00913EE7"/>
    <w:rsid w:val="0093589D"/>
    <w:rsid w:val="00947CB4"/>
    <w:rsid w:val="00950D59"/>
    <w:rsid w:val="00992CE8"/>
    <w:rsid w:val="009968D5"/>
    <w:rsid w:val="0099711B"/>
    <w:rsid w:val="009A5374"/>
    <w:rsid w:val="009D6F2C"/>
    <w:rsid w:val="009D7DB3"/>
    <w:rsid w:val="009E00E4"/>
    <w:rsid w:val="009E1A73"/>
    <w:rsid w:val="009E4062"/>
    <w:rsid w:val="009F314C"/>
    <w:rsid w:val="00A01599"/>
    <w:rsid w:val="00A015FE"/>
    <w:rsid w:val="00A067CD"/>
    <w:rsid w:val="00A114A2"/>
    <w:rsid w:val="00A20CE1"/>
    <w:rsid w:val="00A23EB5"/>
    <w:rsid w:val="00A3628A"/>
    <w:rsid w:val="00A37745"/>
    <w:rsid w:val="00A410DE"/>
    <w:rsid w:val="00A454C3"/>
    <w:rsid w:val="00A51A24"/>
    <w:rsid w:val="00A621BE"/>
    <w:rsid w:val="00A657A2"/>
    <w:rsid w:val="00A73786"/>
    <w:rsid w:val="00A76132"/>
    <w:rsid w:val="00A7746A"/>
    <w:rsid w:val="00A8162A"/>
    <w:rsid w:val="00AA6C71"/>
    <w:rsid w:val="00AB148C"/>
    <w:rsid w:val="00AB36CC"/>
    <w:rsid w:val="00AB4D0B"/>
    <w:rsid w:val="00AB79FB"/>
    <w:rsid w:val="00AE058E"/>
    <w:rsid w:val="00AE3A7F"/>
    <w:rsid w:val="00AE4D75"/>
    <w:rsid w:val="00AF10DA"/>
    <w:rsid w:val="00AF4937"/>
    <w:rsid w:val="00B1309F"/>
    <w:rsid w:val="00B14207"/>
    <w:rsid w:val="00B15C8B"/>
    <w:rsid w:val="00B172FD"/>
    <w:rsid w:val="00B22C2E"/>
    <w:rsid w:val="00B23199"/>
    <w:rsid w:val="00B232AD"/>
    <w:rsid w:val="00B25BA2"/>
    <w:rsid w:val="00B53BFC"/>
    <w:rsid w:val="00B641D6"/>
    <w:rsid w:val="00B70B31"/>
    <w:rsid w:val="00B93F59"/>
    <w:rsid w:val="00BB5E9D"/>
    <w:rsid w:val="00BD3CC4"/>
    <w:rsid w:val="00BD4555"/>
    <w:rsid w:val="00BD7F5B"/>
    <w:rsid w:val="00BE17C8"/>
    <w:rsid w:val="00C14030"/>
    <w:rsid w:val="00C21027"/>
    <w:rsid w:val="00C23DC8"/>
    <w:rsid w:val="00C772D8"/>
    <w:rsid w:val="00C91012"/>
    <w:rsid w:val="00CB3AA2"/>
    <w:rsid w:val="00CB7E6A"/>
    <w:rsid w:val="00CC58B1"/>
    <w:rsid w:val="00CC5FDF"/>
    <w:rsid w:val="00CC7A59"/>
    <w:rsid w:val="00CE15EB"/>
    <w:rsid w:val="00CE4245"/>
    <w:rsid w:val="00CF0A6D"/>
    <w:rsid w:val="00CF5B68"/>
    <w:rsid w:val="00D11269"/>
    <w:rsid w:val="00D11528"/>
    <w:rsid w:val="00D11657"/>
    <w:rsid w:val="00D46C56"/>
    <w:rsid w:val="00D533BF"/>
    <w:rsid w:val="00D60779"/>
    <w:rsid w:val="00D90401"/>
    <w:rsid w:val="00DB08D9"/>
    <w:rsid w:val="00DB1E7C"/>
    <w:rsid w:val="00DB7350"/>
    <w:rsid w:val="00DB7EEE"/>
    <w:rsid w:val="00DD0523"/>
    <w:rsid w:val="00DE638E"/>
    <w:rsid w:val="00E102B1"/>
    <w:rsid w:val="00E11DBC"/>
    <w:rsid w:val="00E179DA"/>
    <w:rsid w:val="00E27170"/>
    <w:rsid w:val="00E31CB4"/>
    <w:rsid w:val="00E32217"/>
    <w:rsid w:val="00E4309E"/>
    <w:rsid w:val="00E50559"/>
    <w:rsid w:val="00E63956"/>
    <w:rsid w:val="00E675DC"/>
    <w:rsid w:val="00E737EC"/>
    <w:rsid w:val="00E74921"/>
    <w:rsid w:val="00E87644"/>
    <w:rsid w:val="00EA682F"/>
    <w:rsid w:val="00EB0D37"/>
    <w:rsid w:val="00EB61FC"/>
    <w:rsid w:val="00EC05F7"/>
    <w:rsid w:val="00F04DCB"/>
    <w:rsid w:val="00F07996"/>
    <w:rsid w:val="00F140E1"/>
    <w:rsid w:val="00F2389F"/>
    <w:rsid w:val="00F23968"/>
    <w:rsid w:val="00F36E1B"/>
    <w:rsid w:val="00F5136D"/>
    <w:rsid w:val="00F52986"/>
    <w:rsid w:val="00F5585C"/>
    <w:rsid w:val="00F56799"/>
    <w:rsid w:val="00F65B04"/>
    <w:rsid w:val="00F65F29"/>
    <w:rsid w:val="00F72BFC"/>
    <w:rsid w:val="00F76701"/>
    <w:rsid w:val="00F81BAC"/>
    <w:rsid w:val="00F83BDB"/>
    <w:rsid w:val="00F843D5"/>
    <w:rsid w:val="00F9000E"/>
    <w:rsid w:val="00FA6143"/>
    <w:rsid w:val="00FB328B"/>
    <w:rsid w:val="00FD1B9D"/>
    <w:rsid w:val="00FE2331"/>
    <w:rsid w:val="00FE49A8"/>
    <w:rsid w:val="00FF0570"/>
    <w:rsid w:val="00FF6F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qFormat="1"/>
    <w:lsdException w:name="heading 4" w:semiHidden="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451D6C"/>
    <w:pPr>
      <w:suppressAutoHyphens/>
      <w:autoSpaceDE w:val="0"/>
      <w:autoSpaceDN w:val="0"/>
    </w:pPr>
    <w:rPr>
      <w:rFonts w:ascii="Calibri" w:hAnsi="Calibri" w:cs="Calibri"/>
      <w:sz w:val="24"/>
      <w:szCs w:val="24"/>
    </w:rPr>
  </w:style>
  <w:style w:type="paragraph" w:styleId="Nadpis1">
    <w:name w:val="heading 1"/>
    <w:aliases w:val="Nadpis1"/>
    <w:basedOn w:val="Normln"/>
    <w:next w:val="Normln"/>
    <w:link w:val="Nadpis1Char"/>
    <w:qFormat/>
    <w:rsid w:val="007C4913"/>
    <w:pPr>
      <w:keepNext/>
      <w:outlineLvl w:val="0"/>
    </w:pPr>
    <w:rPr>
      <w:rFonts w:ascii="Cambria" w:hAnsi="Cambria" w:cs="Cambria"/>
      <w:b/>
      <w:bCs/>
      <w:kern w:val="32"/>
      <w:sz w:val="32"/>
      <w:szCs w:val="32"/>
    </w:rPr>
  </w:style>
  <w:style w:type="paragraph" w:styleId="Nadpis2">
    <w:name w:val="heading 2"/>
    <w:basedOn w:val="Normln"/>
    <w:next w:val="Normln"/>
    <w:link w:val="Nadpis2Char"/>
    <w:qFormat/>
    <w:rsid w:val="007C4913"/>
    <w:pPr>
      <w:keepNext/>
      <w:widowControl w:val="0"/>
      <w:suppressAutoHyphens w:val="0"/>
      <w:spacing w:after="60"/>
      <w:outlineLvl w:val="1"/>
    </w:pPr>
    <w:rPr>
      <w:rFonts w:ascii="Cambria" w:hAnsi="Cambria" w:cs="Cambria"/>
      <w:b/>
      <w:bCs/>
      <w:i/>
      <w:iCs/>
      <w:sz w:val="28"/>
      <w:szCs w:val="28"/>
    </w:rPr>
  </w:style>
  <w:style w:type="paragraph" w:styleId="Nadpis3">
    <w:name w:val="heading 3"/>
    <w:aliases w:val="Nadpis 3 velká písmena,Podkapitola2,Úroveň 1.1.1,Titul1,Nadpis3"/>
    <w:basedOn w:val="Normln"/>
    <w:next w:val="Normln1"/>
    <w:link w:val="Nadpis3Char"/>
    <w:uiPriority w:val="99"/>
    <w:qFormat/>
    <w:rsid w:val="007C4913"/>
    <w:pPr>
      <w:keepNext/>
      <w:widowControl w:val="0"/>
      <w:suppressAutoHyphens w:val="0"/>
      <w:spacing w:before="240"/>
      <w:outlineLvl w:val="2"/>
    </w:pPr>
    <w:rPr>
      <w:rFonts w:ascii="Cambria" w:hAnsi="Cambria" w:cs="Cambria"/>
      <w:b/>
      <w:bCs/>
      <w:sz w:val="26"/>
      <w:szCs w:val="26"/>
    </w:rPr>
  </w:style>
  <w:style w:type="paragraph" w:styleId="Nadpis4">
    <w:name w:val="heading 4"/>
    <w:basedOn w:val="Normln"/>
    <w:next w:val="Normln1"/>
    <w:link w:val="Nadpis4Char"/>
    <w:uiPriority w:val="99"/>
    <w:qFormat/>
    <w:rsid w:val="007C4913"/>
    <w:pPr>
      <w:keepNext/>
      <w:widowControl w:val="0"/>
      <w:numPr>
        <w:numId w:val="4"/>
      </w:numPr>
      <w:suppressAutoHyphens w:val="0"/>
      <w:spacing w:before="180" w:after="60"/>
      <w:outlineLvl w:val="3"/>
    </w:pPr>
    <w:rPr>
      <w:b/>
      <w:bCs/>
      <w:sz w:val="28"/>
      <w:szCs w:val="28"/>
    </w:rPr>
  </w:style>
  <w:style w:type="paragraph" w:styleId="Nadpis5">
    <w:name w:val="heading 5"/>
    <w:basedOn w:val="Normln"/>
    <w:next w:val="Normln"/>
    <w:link w:val="Nadpis5Char"/>
    <w:uiPriority w:val="99"/>
    <w:qFormat/>
    <w:rsid w:val="007C4913"/>
    <w:pPr>
      <w:keepNext/>
      <w:widowControl w:val="0"/>
      <w:numPr>
        <w:numId w:val="5"/>
      </w:numPr>
      <w:suppressAutoHyphens w:val="0"/>
      <w:spacing w:before="240" w:after="120"/>
      <w:ind w:left="357" w:hanging="357"/>
      <w:outlineLvl w:val="4"/>
    </w:pPr>
    <w:rPr>
      <w:b/>
      <w:bCs/>
      <w:i/>
      <w:iCs/>
      <w:sz w:val="26"/>
      <w:szCs w:val="26"/>
    </w:rPr>
  </w:style>
  <w:style w:type="paragraph" w:styleId="Nadpis6">
    <w:name w:val="heading 6"/>
    <w:basedOn w:val="Normln"/>
    <w:next w:val="Normln"/>
    <w:link w:val="Nadpis6Char"/>
    <w:uiPriority w:val="99"/>
    <w:qFormat/>
    <w:rsid w:val="007C4913"/>
    <w:pPr>
      <w:keepNext/>
      <w:jc w:val="center"/>
      <w:outlineLvl w:val="5"/>
    </w:pPr>
    <w:rPr>
      <w:b/>
      <w:bCs/>
      <w:sz w:val="20"/>
      <w:szCs w:val="20"/>
    </w:rPr>
  </w:style>
  <w:style w:type="paragraph" w:styleId="Nadpis7">
    <w:name w:val="heading 7"/>
    <w:basedOn w:val="Normln"/>
    <w:next w:val="Normln"/>
    <w:link w:val="Nadpis7Char"/>
    <w:uiPriority w:val="99"/>
    <w:qFormat/>
    <w:rsid w:val="007C4913"/>
    <w:pPr>
      <w:keepNext/>
      <w:jc w:val="center"/>
      <w:outlineLvl w:val="6"/>
    </w:pPr>
  </w:style>
  <w:style w:type="paragraph" w:styleId="Nadpis8">
    <w:name w:val="heading 8"/>
    <w:basedOn w:val="Normln"/>
    <w:next w:val="Normln"/>
    <w:link w:val="Nadpis8Char"/>
    <w:uiPriority w:val="99"/>
    <w:qFormat/>
    <w:rsid w:val="007C4913"/>
    <w:pPr>
      <w:keepNext/>
      <w:spacing w:line="360" w:lineRule="auto"/>
      <w:ind w:left="1980"/>
      <w:jc w:val="both"/>
      <w:outlineLvl w:val="7"/>
    </w:pPr>
    <w:rPr>
      <w:i/>
      <w:iCs/>
    </w:rPr>
  </w:style>
  <w:style w:type="paragraph" w:styleId="Nadpis9">
    <w:name w:val="heading 9"/>
    <w:basedOn w:val="Normln"/>
    <w:next w:val="Normln"/>
    <w:link w:val="Nadpis9Char"/>
    <w:uiPriority w:val="99"/>
    <w:qFormat/>
    <w:rsid w:val="007C4913"/>
    <w:pPr>
      <w:keepNext/>
      <w:spacing w:line="360" w:lineRule="auto"/>
      <w:ind w:left="1440"/>
      <w:jc w:val="center"/>
      <w:outlineLvl w:val="8"/>
    </w:pPr>
    <w:rPr>
      <w:rFonts w:ascii="Cambria" w:hAnsi="Cambria" w:cs="Cambria"/>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1 Char"/>
    <w:link w:val="Nadpis1"/>
    <w:locked/>
    <w:rsid w:val="008631D4"/>
    <w:rPr>
      <w:rFonts w:ascii="Cambria" w:hAnsi="Cambria" w:cs="Cambria"/>
      <w:b/>
      <w:bCs/>
      <w:kern w:val="32"/>
      <w:sz w:val="32"/>
      <w:szCs w:val="32"/>
    </w:rPr>
  </w:style>
  <w:style w:type="character" w:customStyle="1" w:styleId="Nadpis2Char">
    <w:name w:val="Nadpis 2 Char"/>
    <w:link w:val="Nadpis2"/>
    <w:locked/>
    <w:rsid w:val="008631D4"/>
    <w:rPr>
      <w:rFonts w:ascii="Cambria" w:hAnsi="Cambria" w:cs="Cambria"/>
      <w:b/>
      <w:bCs/>
      <w:i/>
      <w:iCs/>
      <w:sz w:val="28"/>
      <w:szCs w:val="28"/>
    </w:rPr>
  </w:style>
  <w:style w:type="character" w:customStyle="1" w:styleId="Nadpis3Char">
    <w:name w:val="Nadpis 3 Char"/>
    <w:aliases w:val="Nadpis 3 velká písmena Char,Podkapitola2 Char,Úroveň 1.1.1 Char,Titul1 Char,Nadpis3 Char"/>
    <w:link w:val="Nadpis3"/>
    <w:uiPriority w:val="99"/>
    <w:locked/>
    <w:rsid w:val="008631D4"/>
    <w:rPr>
      <w:rFonts w:ascii="Cambria" w:hAnsi="Cambria" w:cs="Cambria"/>
      <w:b/>
      <w:bCs/>
      <w:sz w:val="26"/>
      <w:szCs w:val="26"/>
    </w:rPr>
  </w:style>
  <w:style w:type="character" w:customStyle="1" w:styleId="Nadpis4Char">
    <w:name w:val="Nadpis 4 Char"/>
    <w:link w:val="Nadpis4"/>
    <w:uiPriority w:val="99"/>
    <w:locked/>
    <w:rsid w:val="008631D4"/>
    <w:rPr>
      <w:rFonts w:ascii="Calibri" w:hAnsi="Calibri" w:cs="Calibri"/>
      <w:b/>
      <w:bCs/>
      <w:sz w:val="28"/>
      <w:szCs w:val="28"/>
    </w:rPr>
  </w:style>
  <w:style w:type="character" w:customStyle="1" w:styleId="Nadpis5Char">
    <w:name w:val="Nadpis 5 Char"/>
    <w:link w:val="Nadpis5"/>
    <w:uiPriority w:val="99"/>
    <w:locked/>
    <w:rsid w:val="008631D4"/>
    <w:rPr>
      <w:rFonts w:ascii="Calibri" w:hAnsi="Calibri" w:cs="Calibri"/>
      <w:b/>
      <w:bCs/>
      <w:i/>
      <w:iCs/>
      <w:sz w:val="26"/>
      <w:szCs w:val="26"/>
    </w:rPr>
  </w:style>
  <w:style w:type="character" w:customStyle="1" w:styleId="Nadpis6Char">
    <w:name w:val="Nadpis 6 Char"/>
    <w:link w:val="Nadpis6"/>
    <w:uiPriority w:val="99"/>
    <w:semiHidden/>
    <w:locked/>
    <w:rsid w:val="008631D4"/>
    <w:rPr>
      <w:rFonts w:ascii="Calibri" w:hAnsi="Calibri" w:cs="Calibri"/>
      <w:b/>
      <w:bCs/>
    </w:rPr>
  </w:style>
  <w:style w:type="character" w:customStyle="1" w:styleId="Nadpis7Char">
    <w:name w:val="Nadpis 7 Char"/>
    <w:link w:val="Nadpis7"/>
    <w:uiPriority w:val="99"/>
    <w:semiHidden/>
    <w:locked/>
    <w:rsid w:val="008631D4"/>
    <w:rPr>
      <w:rFonts w:ascii="Calibri" w:hAnsi="Calibri" w:cs="Calibri"/>
      <w:sz w:val="24"/>
      <w:szCs w:val="24"/>
    </w:rPr>
  </w:style>
  <w:style w:type="character" w:customStyle="1" w:styleId="Nadpis8Char">
    <w:name w:val="Nadpis 8 Char"/>
    <w:link w:val="Nadpis8"/>
    <w:uiPriority w:val="99"/>
    <w:semiHidden/>
    <w:locked/>
    <w:rsid w:val="008631D4"/>
    <w:rPr>
      <w:rFonts w:ascii="Calibri" w:hAnsi="Calibri" w:cs="Calibri"/>
      <w:i/>
      <w:iCs/>
      <w:sz w:val="24"/>
      <w:szCs w:val="24"/>
    </w:rPr>
  </w:style>
  <w:style w:type="character" w:customStyle="1" w:styleId="Nadpis9Char">
    <w:name w:val="Nadpis 9 Char"/>
    <w:link w:val="Nadpis9"/>
    <w:uiPriority w:val="99"/>
    <w:semiHidden/>
    <w:locked/>
    <w:rsid w:val="008631D4"/>
    <w:rPr>
      <w:rFonts w:ascii="Cambria" w:hAnsi="Cambria" w:cs="Cambria"/>
    </w:rPr>
  </w:style>
  <w:style w:type="paragraph" w:styleId="Nzev">
    <w:name w:val="Title"/>
    <w:basedOn w:val="Normln"/>
    <w:link w:val="NzevChar"/>
    <w:uiPriority w:val="99"/>
    <w:qFormat/>
    <w:rsid w:val="007C4913"/>
    <w:pPr>
      <w:jc w:val="center"/>
    </w:pPr>
    <w:rPr>
      <w:rFonts w:ascii="Cambria" w:hAnsi="Cambria" w:cs="Cambria"/>
      <w:b/>
      <w:bCs/>
      <w:kern w:val="28"/>
      <w:sz w:val="32"/>
      <w:szCs w:val="32"/>
    </w:rPr>
  </w:style>
  <w:style w:type="character" w:customStyle="1" w:styleId="NzevChar">
    <w:name w:val="Název Char"/>
    <w:link w:val="Nzev"/>
    <w:uiPriority w:val="99"/>
    <w:locked/>
    <w:rsid w:val="008631D4"/>
    <w:rPr>
      <w:rFonts w:ascii="Cambria" w:hAnsi="Cambria" w:cs="Cambria"/>
      <w:b/>
      <w:bCs/>
      <w:kern w:val="28"/>
      <w:sz w:val="32"/>
      <w:szCs w:val="32"/>
    </w:rPr>
  </w:style>
  <w:style w:type="character" w:styleId="Hypertextovodkaz">
    <w:name w:val="Hyperlink"/>
    <w:uiPriority w:val="99"/>
    <w:rsid w:val="007C4913"/>
    <w:rPr>
      <w:color w:val="0000FF"/>
      <w:u w:val="single"/>
    </w:rPr>
  </w:style>
  <w:style w:type="paragraph" w:customStyle="1" w:styleId="Pedsazen1">
    <w:name w:val="Předsazení 1"/>
    <w:autoRedefine/>
    <w:uiPriority w:val="99"/>
    <w:rsid w:val="007C4913"/>
    <w:pPr>
      <w:tabs>
        <w:tab w:val="right" w:leader="dot" w:pos="8505"/>
      </w:tabs>
      <w:spacing w:before="40" w:after="40"/>
      <w:ind w:left="283" w:hanging="283"/>
      <w:jc w:val="center"/>
    </w:pPr>
    <w:rPr>
      <w:rFonts w:ascii="Calibri" w:hAnsi="Calibri" w:cs="Calibri"/>
      <w:b/>
      <w:bCs/>
      <w:noProof/>
      <w:sz w:val="28"/>
      <w:szCs w:val="28"/>
    </w:rPr>
  </w:style>
  <w:style w:type="paragraph" w:styleId="Zkladntext">
    <w:name w:val="Body Text"/>
    <w:basedOn w:val="Normln"/>
    <w:link w:val="ZkladntextChar"/>
    <w:uiPriority w:val="99"/>
    <w:rsid w:val="007C4913"/>
    <w:pPr>
      <w:spacing w:before="120" w:after="120"/>
      <w:ind w:firstLine="567"/>
      <w:jc w:val="both"/>
    </w:pPr>
  </w:style>
  <w:style w:type="character" w:customStyle="1" w:styleId="ZkladntextChar">
    <w:name w:val="Základní text Char"/>
    <w:link w:val="Zkladntext"/>
    <w:uiPriority w:val="99"/>
    <w:semiHidden/>
    <w:locked/>
    <w:rsid w:val="008631D4"/>
    <w:rPr>
      <w:rFonts w:ascii="Calibri" w:hAnsi="Calibri" w:cs="Calibri"/>
      <w:sz w:val="24"/>
      <w:szCs w:val="24"/>
    </w:rPr>
  </w:style>
  <w:style w:type="paragraph" w:styleId="Zkladntext2">
    <w:name w:val="Body Text 2"/>
    <w:basedOn w:val="Normln"/>
    <w:link w:val="Zkladntext2Char"/>
    <w:uiPriority w:val="99"/>
    <w:rsid w:val="007C4913"/>
    <w:pPr>
      <w:ind w:left="540" w:hanging="360"/>
    </w:pPr>
  </w:style>
  <w:style w:type="character" w:customStyle="1" w:styleId="Zkladntext2Char">
    <w:name w:val="Základní text 2 Char"/>
    <w:link w:val="Zkladntext2"/>
    <w:uiPriority w:val="99"/>
    <w:semiHidden/>
    <w:locked/>
    <w:rsid w:val="008631D4"/>
    <w:rPr>
      <w:rFonts w:ascii="Calibri" w:hAnsi="Calibri" w:cs="Calibri"/>
      <w:sz w:val="24"/>
      <w:szCs w:val="24"/>
    </w:rPr>
  </w:style>
  <w:style w:type="paragraph" w:customStyle="1" w:styleId="Titulnlist">
    <w:name w:val="Titulní list"/>
    <w:uiPriority w:val="99"/>
    <w:rsid w:val="00B70B31"/>
    <w:pPr>
      <w:autoSpaceDE w:val="0"/>
      <w:autoSpaceDN w:val="0"/>
      <w:jc w:val="center"/>
    </w:pPr>
    <w:rPr>
      <w:rFonts w:ascii="Calibri" w:hAnsi="Calibri" w:cs="Calibri"/>
      <w:sz w:val="24"/>
      <w:szCs w:val="24"/>
    </w:rPr>
  </w:style>
  <w:style w:type="character" w:styleId="Sledovanodkaz">
    <w:name w:val="FollowedHyperlink"/>
    <w:uiPriority w:val="99"/>
    <w:rsid w:val="007C4913"/>
    <w:rPr>
      <w:color w:val="800080"/>
      <w:u w:val="single"/>
    </w:rPr>
  </w:style>
  <w:style w:type="paragraph" w:styleId="Zpat">
    <w:name w:val="footer"/>
    <w:basedOn w:val="Normln"/>
    <w:link w:val="ZpatChar"/>
    <w:uiPriority w:val="99"/>
    <w:rsid w:val="007C4913"/>
    <w:pPr>
      <w:widowControl w:val="0"/>
      <w:tabs>
        <w:tab w:val="center" w:pos="4536"/>
        <w:tab w:val="right" w:pos="9072"/>
      </w:tabs>
    </w:pPr>
  </w:style>
  <w:style w:type="character" w:customStyle="1" w:styleId="ZpatChar">
    <w:name w:val="Zápatí Char"/>
    <w:link w:val="Zpat"/>
    <w:uiPriority w:val="99"/>
    <w:semiHidden/>
    <w:locked/>
    <w:rsid w:val="008631D4"/>
    <w:rPr>
      <w:rFonts w:ascii="Calibri" w:hAnsi="Calibri" w:cs="Calibri"/>
      <w:sz w:val="24"/>
      <w:szCs w:val="24"/>
    </w:rPr>
  </w:style>
  <w:style w:type="paragraph" w:styleId="Zhlav">
    <w:name w:val="header"/>
    <w:basedOn w:val="Normln"/>
    <w:link w:val="ZhlavChar"/>
    <w:uiPriority w:val="99"/>
    <w:rsid w:val="007C4913"/>
    <w:pPr>
      <w:tabs>
        <w:tab w:val="center" w:pos="4536"/>
        <w:tab w:val="right" w:pos="9072"/>
      </w:tabs>
    </w:pPr>
  </w:style>
  <w:style w:type="character" w:customStyle="1" w:styleId="ZhlavChar">
    <w:name w:val="Záhlaví Char"/>
    <w:link w:val="Zhlav"/>
    <w:uiPriority w:val="99"/>
    <w:semiHidden/>
    <w:locked/>
    <w:rsid w:val="008631D4"/>
    <w:rPr>
      <w:rFonts w:ascii="Calibri" w:hAnsi="Calibri" w:cs="Calibri"/>
      <w:sz w:val="24"/>
      <w:szCs w:val="24"/>
    </w:rPr>
  </w:style>
  <w:style w:type="paragraph" w:customStyle="1" w:styleId="Normln1">
    <w:name w:val="Normální+1.ř"/>
    <w:basedOn w:val="Normln"/>
    <w:uiPriority w:val="99"/>
    <w:rsid w:val="007C4913"/>
    <w:pPr>
      <w:ind w:firstLine="709"/>
      <w:jc w:val="both"/>
    </w:pPr>
  </w:style>
  <w:style w:type="character" w:styleId="slostrnky">
    <w:name w:val="page number"/>
    <w:basedOn w:val="Standardnpsmoodstavce"/>
    <w:uiPriority w:val="99"/>
    <w:rsid w:val="007C4913"/>
  </w:style>
  <w:style w:type="paragraph" w:customStyle="1" w:styleId="NormlnIMP">
    <w:name w:val="Normální_IMP"/>
    <w:basedOn w:val="Normln"/>
    <w:rsid w:val="00072E83"/>
    <w:pPr>
      <w:autoSpaceDE/>
      <w:autoSpaceDN/>
      <w:spacing w:line="230" w:lineRule="auto"/>
    </w:pPr>
    <w:rPr>
      <w:sz w:val="20"/>
      <w:szCs w:val="20"/>
    </w:rPr>
  </w:style>
  <w:style w:type="paragraph" w:styleId="Zkladntextodsazen">
    <w:name w:val="Body Text Indent"/>
    <w:basedOn w:val="Normln"/>
    <w:link w:val="ZkladntextodsazenChar"/>
    <w:uiPriority w:val="99"/>
    <w:rsid w:val="00072E83"/>
    <w:pPr>
      <w:spacing w:after="120"/>
      <w:ind w:left="283"/>
    </w:pPr>
  </w:style>
  <w:style w:type="character" w:customStyle="1" w:styleId="ZkladntextodsazenChar">
    <w:name w:val="Základní text odsazený Char"/>
    <w:link w:val="Zkladntextodsazen"/>
    <w:uiPriority w:val="99"/>
    <w:locked/>
    <w:rsid w:val="00072E83"/>
    <w:rPr>
      <w:rFonts w:ascii="Calibri" w:hAnsi="Calibri" w:cs="Calibri"/>
      <w:sz w:val="24"/>
      <w:szCs w:val="24"/>
    </w:rPr>
  </w:style>
  <w:style w:type="paragraph" w:styleId="Textbubliny">
    <w:name w:val="Balloon Text"/>
    <w:basedOn w:val="Normln"/>
    <w:link w:val="TextbublinyChar"/>
    <w:uiPriority w:val="99"/>
    <w:semiHidden/>
    <w:rsid w:val="00F04DCB"/>
    <w:rPr>
      <w:rFonts w:ascii="Tahoma" w:hAnsi="Tahoma" w:cs="Tahoma"/>
      <w:sz w:val="16"/>
      <w:szCs w:val="16"/>
    </w:rPr>
  </w:style>
  <w:style w:type="character" w:customStyle="1" w:styleId="TextbublinyChar">
    <w:name w:val="Text bubliny Char"/>
    <w:link w:val="Textbubliny"/>
    <w:uiPriority w:val="99"/>
    <w:semiHidden/>
    <w:locked/>
    <w:rsid w:val="00F04DCB"/>
    <w:rPr>
      <w:rFonts w:ascii="Tahoma" w:hAnsi="Tahoma" w:cs="Tahoma"/>
      <w:sz w:val="16"/>
      <w:szCs w:val="16"/>
    </w:rPr>
  </w:style>
  <w:style w:type="paragraph" w:styleId="Obsah1">
    <w:name w:val="toc 1"/>
    <w:basedOn w:val="Normln"/>
    <w:next w:val="Normln"/>
    <w:autoRedefine/>
    <w:uiPriority w:val="39"/>
    <w:locked/>
    <w:rsid w:val="00824D76"/>
    <w:pPr>
      <w:widowControl w:val="0"/>
      <w:tabs>
        <w:tab w:val="left" w:pos="0"/>
        <w:tab w:val="left" w:pos="709"/>
        <w:tab w:val="left" w:pos="9356"/>
      </w:tabs>
      <w:suppressAutoHyphens w:val="0"/>
      <w:autoSpaceDE/>
      <w:autoSpaceDN/>
      <w:spacing w:before="120" w:line="280" w:lineRule="atLeast"/>
      <w:ind w:right="69"/>
      <w:jc w:val="both"/>
    </w:pPr>
    <w:rPr>
      <w:rFonts w:ascii="Arial" w:hAnsi="Arial" w:cs="Arial"/>
      <w:b/>
      <w:bCs/>
      <w:smallCaps/>
      <w:noProof/>
      <w:sz w:val="20"/>
      <w:szCs w:val="20"/>
    </w:rPr>
  </w:style>
  <w:style w:type="paragraph" w:styleId="Obsah2">
    <w:name w:val="toc 2"/>
    <w:basedOn w:val="Normln"/>
    <w:next w:val="Normln"/>
    <w:autoRedefine/>
    <w:uiPriority w:val="39"/>
    <w:locked/>
    <w:rsid w:val="00824D76"/>
    <w:pPr>
      <w:widowControl w:val="0"/>
      <w:tabs>
        <w:tab w:val="left" w:pos="880"/>
        <w:tab w:val="right" w:pos="9498"/>
      </w:tabs>
      <w:suppressAutoHyphens w:val="0"/>
      <w:autoSpaceDE/>
      <w:autoSpaceDN/>
      <w:spacing w:line="280" w:lineRule="atLeast"/>
      <w:ind w:left="221" w:right="851"/>
      <w:jc w:val="both"/>
    </w:pPr>
    <w:rPr>
      <w:rFonts w:ascii="Arial" w:hAnsi="Arial" w:cs="Arial"/>
      <w:smallCaps/>
      <w:noProof/>
      <w:sz w:val="18"/>
      <w:szCs w:val="18"/>
    </w:rPr>
  </w:style>
  <w:style w:type="paragraph" w:styleId="Obsah3">
    <w:name w:val="toc 3"/>
    <w:basedOn w:val="Normln"/>
    <w:next w:val="Normln"/>
    <w:autoRedefine/>
    <w:uiPriority w:val="39"/>
    <w:locked/>
    <w:rsid w:val="00824D76"/>
    <w:pPr>
      <w:widowControl w:val="0"/>
      <w:tabs>
        <w:tab w:val="left" w:pos="1100"/>
        <w:tab w:val="right" w:pos="9498"/>
      </w:tabs>
      <w:suppressAutoHyphens w:val="0"/>
      <w:autoSpaceDE/>
      <w:autoSpaceDN/>
      <w:spacing w:line="280" w:lineRule="atLeast"/>
      <w:ind w:left="440"/>
      <w:jc w:val="both"/>
    </w:pPr>
    <w:rPr>
      <w:rFonts w:ascii="Arial" w:hAnsi="Arial" w:cs="Arial"/>
      <w:i/>
      <w:iCs/>
      <w:noProof/>
      <w:sz w:val="16"/>
      <w:szCs w:val="16"/>
    </w:rPr>
  </w:style>
  <w:style w:type="paragraph" w:customStyle="1" w:styleId="Text">
    <w:name w:val="Text"/>
    <w:uiPriority w:val="99"/>
    <w:rsid w:val="00824D76"/>
    <w:pPr>
      <w:spacing w:before="60" w:after="60"/>
      <w:jc w:val="both"/>
    </w:pPr>
    <w:rPr>
      <w:sz w:val="24"/>
      <w:szCs w:val="24"/>
      <w:lang w:eastAsia="en-US"/>
    </w:rPr>
  </w:style>
  <w:style w:type="paragraph" w:customStyle="1" w:styleId="Nadpissti">
    <w:name w:val="Nadpis části"/>
    <w:basedOn w:val="Text"/>
    <w:uiPriority w:val="99"/>
    <w:rsid w:val="00824D76"/>
    <w:rPr>
      <w:b/>
      <w:bCs/>
      <w:sz w:val="28"/>
      <w:szCs w:val="28"/>
    </w:rPr>
  </w:style>
  <w:style w:type="paragraph" w:styleId="Odstavecseseznamem">
    <w:name w:val="List Paragraph"/>
    <w:basedOn w:val="Normln"/>
    <w:uiPriority w:val="34"/>
    <w:qFormat/>
    <w:rsid w:val="00451D6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qFormat="1"/>
    <w:lsdException w:name="heading 4" w:semiHidden="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39"/>
    <w:lsdException w:name="toc 2" w:semiHidden="0" w:uiPriority="39"/>
    <w:lsdException w:name="toc 3" w:semiHidden="0" w:uiPriority="39"/>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uiPriority="0" w:unhideWhenUsed="1"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rsid w:val="00451D6C"/>
    <w:pPr>
      <w:suppressAutoHyphens/>
      <w:autoSpaceDE w:val="0"/>
      <w:autoSpaceDN w:val="0"/>
    </w:pPr>
    <w:rPr>
      <w:rFonts w:ascii="Calibri" w:hAnsi="Calibri" w:cs="Calibri"/>
      <w:sz w:val="24"/>
      <w:szCs w:val="24"/>
    </w:rPr>
  </w:style>
  <w:style w:type="paragraph" w:styleId="Nadpis1">
    <w:name w:val="heading 1"/>
    <w:aliases w:val="Nadpis1"/>
    <w:basedOn w:val="Normln"/>
    <w:next w:val="Normln"/>
    <w:link w:val="Nadpis1Char"/>
    <w:qFormat/>
    <w:rsid w:val="007C4913"/>
    <w:pPr>
      <w:keepNext/>
      <w:outlineLvl w:val="0"/>
    </w:pPr>
    <w:rPr>
      <w:rFonts w:ascii="Cambria" w:hAnsi="Cambria" w:cs="Cambria"/>
      <w:b/>
      <w:bCs/>
      <w:kern w:val="32"/>
      <w:sz w:val="32"/>
      <w:szCs w:val="32"/>
    </w:rPr>
  </w:style>
  <w:style w:type="paragraph" w:styleId="Nadpis2">
    <w:name w:val="heading 2"/>
    <w:basedOn w:val="Normln"/>
    <w:next w:val="Normln"/>
    <w:link w:val="Nadpis2Char"/>
    <w:qFormat/>
    <w:rsid w:val="007C4913"/>
    <w:pPr>
      <w:keepNext/>
      <w:widowControl w:val="0"/>
      <w:suppressAutoHyphens w:val="0"/>
      <w:spacing w:after="60"/>
      <w:outlineLvl w:val="1"/>
    </w:pPr>
    <w:rPr>
      <w:rFonts w:ascii="Cambria" w:hAnsi="Cambria" w:cs="Cambria"/>
      <w:b/>
      <w:bCs/>
      <w:i/>
      <w:iCs/>
      <w:sz w:val="28"/>
      <w:szCs w:val="28"/>
    </w:rPr>
  </w:style>
  <w:style w:type="paragraph" w:styleId="Nadpis3">
    <w:name w:val="heading 3"/>
    <w:aliases w:val="Nadpis 3 velká písmena,Podkapitola2,Úroveň 1.1.1,Titul1,Nadpis3"/>
    <w:basedOn w:val="Normln"/>
    <w:next w:val="Normln1"/>
    <w:link w:val="Nadpis3Char"/>
    <w:uiPriority w:val="99"/>
    <w:qFormat/>
    <w:rsid w:val="007C4913"/>
    <w:pPr>
      <w:keepNext/>
      <w:widowControl w:val="0"/>
      <w:suppressAutoHyphens w:val="0"/>
      <w:spacing w:before="240"/>
      <w:outlineLvl w:val="2"/>
    </w:pPr>
    <w:rPr>
      <w:rFonts w:ascii="Cambria" w:hAnsi="Cambria" w:cs="Cambria"/>
      <w:b/>
      <w:bCs/>
      <w:sz w:val="26"/>
      <w:szCs w:val="26"/>
    </w:rPr>
  </w:style>
  <w:style w:type="paragraph" w:styleId="Nadpis4">
    <w:name w:val="heading 4"/>
    <w:basedOn w:val="Normln"/>
    <w:next w:val="Normln1"/>
    <w:link w:val="Nadpis4Char"/>
    <w:uiPriority w:val="99"/>
    <w:qFormat/>
    <w:rsid w:val="007C4913"/>
    <w:pPr>
      <w:keepNext/>
      <w:widowControl w:val="0"/>
      <w:numPr>
        <w:numId w:val="4"/>
      </w:numPr>
      <w:suppressAutoHyphens w:val="0"/>
      <w:spacing w:before="180" w:after="60"/>
      <w:outlineLvl w:val="3"/>
    </w:pPr>
    <w:rPr>
      <w:b/>
      <w:bCs/>
      <w:sz w:val="28"/>
      <w:szCs w:val="28"/>
    </w:rPr>
  </w:style>
  <w:style w:type="paragraph" w:styleId="Nadpis5">
    <w:name w:val="heading 5"/>
    <w:basedOn w:val="Normln"/>
    <w:next w:val="Normln"/>
    <w:link w:val="Nadpis5Char"/>
    <w:uiPriority w:val="99"/>
    <w:qFormat/>
    <w:rsid w:val="007C4913"/>
    <w:pPr>
      <w:keepNext/>
      <w:widowControl w:val="0"/>
      <w:numPr>
        <w:numId w:val="5"/>
      </w:numPr>
      <w:suppressAutoHyphens w:val="0"/>
      <w:spacing w:before="240" w:after="120"/>
      <w:ind w:left="357" w:hanging="357"/>
      <w:outlineLvl w:val="4"/>
    </w:pPr>
    <w:rPr>
      <w:b/>
      <w:bCs/>
      <w:i/>
      <w:iCs/>
      <w:sz w:val="26"/>
      <w:szCs w:val="26"/>
    </w:rPr>
  </w:style>
  <w:style w:type="paragraph" w:styleId="Nadpis6">
    <w:name w:val="heading 6"/>
    <w:basedOn w:val="Normln"/>
    <w:next w:val="Normln"/>
    <w:link w:val="Nadpis6Char"/>
    <w:uiPriority w:val="99"/>
    <w:qFormat/>
    <w:rsid w:val="007C4913"/>
    <w:pPr>
      <w:keepNext/>
      <w:jc w:val="center"/>
      <w:outlineLvl w:val="5"/>
    </w:pPr>
    <w:rPr>
      <w:b/>
      <w:bCs/>
      <w:sz w:val="20"/>
      <w:szCs w:val="20"/>
    </w:rPr>
  </w:style>
  <w:style w:type="paragraph" w:styleId="Nadpis7">
    <w:name w:val="heading 7"/>
    <w:basedOn w:val="Normln"/>
    <w:next w:val="Normln"/>
    <w:link w:val="Nadpis7Char"/>
    <w:uiPriority w:val="99"/>
    <w:qFormat/>
    <w:rsid w:val="007C4913"/>
    <w:pPr>
      <w:keepNext/>
      <w:jc w:val="center"/>
      <w:outlineLvl w:val="6"/>
    </w:pPr>
  </w:style>
  <w:style w:type="paragraph" w:styleId="Nadpis8">
    <w:name w:val="heading 8"/>
    <w:basedOn w:val="Normln"/>
    <w:next w:val="Normln"/>
    <w:link w:val="Nadpis8Char"/>
    <w:uiPriority w:val="99"/>
    <w:qFormat/>
    <w:rsid w:val="007C4913"/>
    <w:pPr>
      <w:keepNext/>
      <w:spacing w:line="360" w:lineRule="auto"/>
      <w:ind w:left="1980"/>
      <w:jc w:val="both"/>
      <w:outlineLvl w:val="7"/>
    </w:pPr>
    <w:rPr>
      <w:i/>
      <w:iCs/>
    </w:rPr>
  </w:style>
  <w:style w:type="paragraph" w:styleId="Nadpis9">
    <w:name w:val="heading 9"/>
    <w:basedOn w:val="Normln"/>
    <w:next w:val="Normln"/>
    <w:link w:val="Nadpis9Char"/>
    <w:uiPriority w:val="99"/>
    <w:qFormat/>
    <w:rsid w:val="007C4913"/>
    <w:pPr>
      <w:keepNext/>
      <w:spacing w:line="360" w:lineRule="auto"/>
      <w:ind w:left="1440"/>
      <w:jc w:val="center"/>
      <w:outlineLvl w:val="8"/>
    </w:pPr>
    <w:rPr>
      <w:rFonts w:ascii="Cambria" w:hAnsi="Cambria" w:cs="Cambria"/>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1 Char"/>
    <w:link w:val="Nadpis1"/>
    <w:locked/>
    <w:rsid w:val="008631D4"/>
    <w:rPr>
      <w:rFonts w:ascii="Cambria" w:hAnsi="Cambria" w:cs="Cambria"/>
      <w:b/>
      <w:bCs/>
      <w:kern w:val="32"/>
      <w:sz w:val="32"/>
      <w:szCs w:val="32"/>
    </w:rPr>
  </w:style>
  <w:style w:type="character" w:customStyle="1" w:styleId="Nadpis2Char">
    <w:name w:val="Nadpis 2 Char"/>
    <w:link w:val="Nadpis2"/>
    <w:locked/>
    <w:rsid w:val="008631D4"/>
    <w:rPr>
      <w:rFonts w:ascii="Cambria" w:hAnsi="Cambria" w:cs="Cambria"/>
      <w:b/>
      <w:bCs/>
      <w:i/>
      <w:iCs/>
      <w:sz w:val="28"/>
      <w:szCs w:val="28"/>
    </w:rPr>
  </w:style>
  <w:style w:type="character" w:customStyle="1" w:styleId="Nadpis3Char">
    <w:name w:val="Nadpis 3 Char"/>
    <w:aliases w:val="Nadpis 3 velká písmena Char,Podkapitola2 Char,Úroveň 1.1.1 Char,Titul1 Char,Nadpis3 Char"/>
    <w:link w:val="Nadpis3"/>
    <w:uiPriority w:val="99"/>
    <w:locked/>
    <w:rsid w:val="008631D4"/>
    <w:rPr>
      <w:rFonts w:ascii="Cambria" w:hAnsi="Cambria" w:cs="Cambria"/>
      <w:b/>
      <w:bCs/>
      <w:sz w:val="26"/>
      <w:szCs w:val="26"/>
    </w:rPr>
  </w:style>
  <w:style w:type="character" w:customStyle="1" w:styleId="Nadpis4Char">
    <w:name w:val="Nadpis 4 Char"/>
    <w:link w:val="Nadpis4"/>
    <w:uiPriority w:val="99"/>
    <w:locked/>
    <w:rsid w:val="008631D4"/>
    <w:rPr>
      <w:rFonts w:ascii="Calibri" w:hAnsi="Calibri" w:cs="Calibri"/>
      <w:b/>
      <w:bCs/>
      <w:sz w:val="28"/>
      <w:szCs w:val="28"/>
    </w:rPr>
  </w:style>
  <w:style w:type="character" w:customStyle="1" w:styleId="Nadpis5Char">
    <w:name w:val="Nadpis 5 Char"/>
    <w:link w:val="Nadpis5"/>
    <w:uiPriority w:val="99"/>
    <w:locked/>
    <w:rsid w:val="008631D4"/>
    <w:rPr>
      <w:rFonts w:ascii="Calibri" w:hAnsi="Calibri" w:cs="Calibri"/>
      <w:b/>
      <w:bCs/>
      <w:i/>
      <w:iCs/>
      <w:sz w:val="26"/>
      <w:szCs w:val="26"/>
    </w:rPr>
  </w:style>
  <w:style w:type="character" w:customStyle="1" w:styleId="Nadpis6Char">
    <w:name w:val="Nadpis 6 Char"/>
    <w:link w:val="Nadpis6"/>
    <w:uiPriority w:val="99"/>
    <w:semiHidden/>
    <w:locked/>
    <w:rsid w:val="008631D4"/>
    <w:rPr>
      <w:rFonts w:ascii="Calibri" w:hAnsi="Calibri" w:cs="Calibri"/>
      <w:b/>
      <w:bCs/>
    </w:rPr>
  </w:style>
  <w:style w:type="character" w:customStyle="1" w:styleId="Nadpis7Char">
    <w:name w:val="Nadpis 7 Char"/>
    <w:link w:val="Nadpis7"/>
    <w:uiPriority w:val="99"/>
    <w:semiHidden/>
    <w:locked/>
    <w:rsid w:val="008631D4"/>
    <w:rPr>
      <w:rFonts w:ascii="Calibri" w:hAnsi="Calibri" w:cs="Calibri"/>
      <w:sz w:val="24"/>
      <w:szCs w:val="24"/>
    </w:rPr>
  </w:style>
  <w:style w:type="character" w:customStyle="1" w:styleId="Nadpis8Char">
    <w:name w:val="Nadpis 8 Char"/>
    <w:link w:val="Nadpis8"/>
    <w:uiPriority w:val="99"/>
    <w:semiHidden/>
    <w:locked/>
    <w:rsid w:val="008631D4"/>
    <w:rPr>
      <w:rFonts w:ascii="Calibri" w:hAnsi="Calibri" w:cs="Calibri"/>
      <w:i/>
      <w:iCs/>
      <w:sz w:val="24"/>
      <w:szCs w:val="24"/>
    </w:rPr>
  </w:style>
  <w:style w:type="character" w:customStyle="1" w:styleId="Nadpis9Char">
    <w:name w:val="Nadpis 9 Char"/>
    <w:link w:val="Nadpis9"/>
    <w:uiPriority w:val="99"/>
    <w:semiHidden/>
    <w:locked/>
    <w:rsid w:val="008631D4"/>
    <w:rPr>
      <w:rFonts w:ascii="Cambria" w:hAnsi="Cambria" w:cs="Cambria"/>
    </w:rPr>
  </w:style>
  <w:style w:type="paragraph" w:styleId="Nzev">
    <w:name w:val="Title"/>
    <w:basedOn w:val="Normln"/>
    <w:link w:val="NzevChar"/>
    <w:uiPriority w:val="99"/>
    <w:qFormat/>
    <w:rsid w:val="007C4913"/>
    <w:pPr>
      <w:jc w:val="center"/>
    </w:pPr>
    <w:rPr>
      <w:rFonts w:ascii="Cambria" w:hAnsi="Cambria" w:cs="Cambria"/>
      <w:b/>
      <w:bCs/>
      <w:kern w:val="28"/>
      <w:sz w:val="32"/>
      <w:szCs w:val="32"/>
    </w:rPr>
  </w:style>
  <w:style w:type="character" w:customStyle="1" w:styleId="NzevChar">
    <w:name w:val="Název Char"/>
    <w:link w:val="Nzev"/>
    <w:uiPriority w:val="99"/>
    <w:locked/>
    <w:rsid w:val="008631D4"/>
    <w:rPr>
      <w:rFonts w:ascii="Cambria" w:hAnsi="Cambria" w:cs="Cambria"/>
      <w:b/>
      <w:bCs/>
      <w:kern w:val="28"/>
      <w:sz w:val="32"/>
      <w:szCs w:val="32"/>
    </w:rPr>
  </w:style>
  <w:style w:type="character" w:styleId="Hypertextovodkaz">
    <w:name w:val="Hyperlink"/>
    <w:uiPriority w:val="99"/>
    <w:rsid w:val="007C4913"/>
    <w:rPr>
      <w:color w:val="0000FF"/>
      <w:u w:val="single"/>
    </w:rPr>
  </w:style>
  <w:style w:type="paragraph" w:customStyle="1" w:styleId="Pedsazen1">
    <w:name w:val="Předsazení 1"/>
    <w:autoRedefine/>
    <w:uiPriority w:val="99"/>
    <w:rsid w:val="007C4913"/>
    <w:pPr>
      <w:tabs>
        <w:tab w:val="right" w:leader="dot" w:pos="8505"/>
      </w:tabs>
      <w:spacing w:before="40" w:after="40"/>
      <w:ind w:left="283" w:hanging="283"/>
      <w:jc w:val="center"/>
    </w:pPr>
    <w:rPr>
      <w:rFonts w:ascii="Calibri" w:hAnsi="Calibri" w:cs="Calibri"/>
      <w:b/>
      <w:bCs/>
      <w:noProof/>
      <w:sz w:val="28"/>
      <w:szCs w:val="28"/>
    </w:rPr>
  </w:style>
  <w:style w:type="paragraph" w:styleId="Zkladntext">
    <w:name w:val="Body Text"/>
    <w:basedOn w:val="Normln"/>
    <w:link w:val="ZkladntextChar"/>
    <w:uiPriority w:val="99"/>
    <w:rsid w:val="007C4913"/>
    <w:pPr>
      <w:spacing w:before="120" w:after="120"/>
      <w:ind w:firstLine="567"/>
      <w:jc w:val="both"/>
    </w:pPr>
  </w:style>
  <w:style w:type="character" w:customStyle="1" w:styleId="ZkladntextChar">
    <w:name w:val="Základní text Char"/>
    <w:link w:val="Zkladntext"/>
    <w:uiPriority w:val="99"/>
    <w:semiHidden/>
    <w:locked/>
    <w:rsid w:val="008631D4"/>
    <w:rPr>
      <w:rFonts w:ascii="Calibri" w:hAnsi="Calibri" w:cs="Calibri"/>
      <w:sz w:val="24"/>
      <w:szCs w:val="24"/>
    </w:rPr>
  </w:style>
  <w:style w:type="paragraph" w:styleId="Zkladntext2">
    <w:name w:val="Body Text 2"/>
    <w:basedOn w:val="Normln"/>
    <w:link w:val="Zkladntext2Char"/>
    <w:uiPriority w:val="99"/>
    <w:rsid w:val="007C4913"/>
    <w:pPr>
      <w:ind w:left="540" w:hanging="360"/>
    </w:pPr>
  </w:style>
  <w:style w:type="character" w:customStyle="1" w:styleId="Zkladntext2Char">
    <w:name w:val="Základní text 2 Char"/>
    <w:link w:val="Zkladntext2"/>
    <w:uiPriority w:val="99"/>
    <w:semiHidden/>
    <w:locked/>
    <w:rsid w:val="008631D4"/>
    <w:rPr>
      <w:rFonts w:ascii="Calibri" w:hAnsi="Calibri" w:cs="Calibri"/>
      <w:sz w:val="24"/>
      <w:szCs w:val="24"/>
    </w:rPr>
  </w:style>
  <w:style w:type="paragraph" w:customStyle="1" w:styleId="Titulnlist">
    <w:name w:val="Titulní list"/>
    <w:uiPriority w:val="99"/>
    <w:rsid w:val="00B70B31"/>
    <w:pPr>
      <w:autoSpaceDE w:val="0"/>
      <w:autoSpaceDN w:val="0"/>
      <w:jc w:val="center"/>
    </w:pPr>
    <w:rPr>
      <w:rFonts w:ascii="Calibri" w:hAnsi="Calibri" w:cs="Calibri"/>
      <w:sz w:val="24"/>
      <w:szCs w:val="24"/>
    </w:rPr>
  </w:style>
  <w:style w:type="character" w:styleId="Sledovanodkaz">
    <w:name w:val="FollowedHyperlink"/>
    <w:uiPriority w:val="99"/>
    <w:rsid w:val="007C4913"/>
    <w:rPr>
      <w:color w:val="800080"/>
      <w:u w:val="single"/>
    </w:rPr>
  </w:style>
  <w:style w:type="paragraph" w:styleId="Zpat">
    <w:name w:val="footer"/>
    <w:basedOn w:val="Normln"/>
    <w:link w:val="ZpatChar"/>
    <w:uiPriority w:val="99"/>
    <w:rsid w:val="007C4913"/>
    <w:pPr>
      <w:widowControl w:val="0"/>
      <w:tabs>
        <w:tab w:val="center" w:pos="4536"/>
        <w:tab w:val="right" w:pos="9072"/>
      </w:tabs>
    </w:pPr>
  </w:style>
  <w:style w:type="character" w:customStyle="1" w:styleId="ZpatChar">
    <w:name w:val="Zápatí Char"/>
    <w:link w:val="Zpat"/>
    <w:uiPriority w:val="99"/>
    <w:semiHidden/>
    <w:locked/>
    <w:rsid w:val="008631D4"/>
    <w:rPr>
      <w:rFonts w:ascii="Calibri" w:hAnsi="Calibri" w:cs="Calibri"/>
      <w:sz w:val="24"/>
      <w:szCs w:val="24"/>
    </w:rPr>
  </w:style>
  <w:style w:type="paragraph" w:styleId="Zhlav">
    <w:name w:val="header"/>
    <w:basedOn w:val="Normln"/>
    <w:link w:val="ZhlavChar"/>
    <w:uiPriority w:val="99"/>
    <w:rsid w:val="007C4913"/>
    <w:pPr>
      <w:tabs>
        <w:tab w:val="center" w:pos="4536"/>
        <w:tab w:val="right" w:pos="9072"/>
      </w:tabs>
    </w:pPr>
  </w:style>
  <w:style w:type="character" w:customStyle="1" w:styleId="ZhlavChar">
    <w:name w:val="Záhlaví Char"/>
    <w:link w:val="Zhlav"/>
    <w:uiPriority w:val="99"/>
    <w:semiHidden/>
    <w:locked/>
    <w:rsid w:val="008631D4"/>
    <w:rPr>
      <w:rFonts w:ascii="Calibri" w:hAnsi="Calibri" w:cs="Calibri"/>
      <w:sz w:val="24"/>
      <w:szCs w:val="24"/>
    </w:rPr>
  </w:style>
  <w:style w:type="paragraph" w:customStyle="1" w:styleId="Normln1">
    <w:name w:val="Normální+1.ř"/>
    <w:basedOn w:val="Normln"/>
    <w:uiPriority w:val="99"/>
    <w:rsid w:val="007C4913"/>
    <w:pPr>
      <w:ind w:firstLine="709"/>
      <w:jc w:val="both"/>
    </w:pPr>
  </w:style>
  <w:style w:type="character" w:styleId="slostrnky">
    <w:name w:val="page number"/>
    <w:basedOn w:val="Standardnpsmoodstavce"/>
    <w:uiPriority w:val="99"/>
    <w:rsid w:val="007C4913"/>
  </w:style>
  <w:style w:type="paragraph" w:customStyle="1" w:styleId="NormlnIMP">
    <w:name w:val="Normální_IMP"/>
    <w:basedOn w:val="Normln"/>
    <w:rsid w:val="00072E83"/>
    <w:pPr>
      <w:autoSpaceDE/>
      <w:autoSpaceDN/>
      <w:spacing w:line="230" w:lineRule="auto"/>
    </w:pPr>
    <w:rPr>
      <w:sz w:val="20"/>
      <w:szCs w:val="20"/>
    </w:rPr>
  </w:style>
  <w:style w:type="paragraph" w:styleId="Zkladntextodsazen">
    <w:name w:val="Body Text Indent"/>
    <w:basedOn w:val="Normln"/>
    <w:link w:val="ZkladntextodsazenChar"/>
    <w:uiPriority w:val="99"/>
    <w:rsid w:val="00072E83"/>
    <w:pPr>
      <w:spacing w:after="120"/>
      <w:ind w:left="283"/>
    </w:pPr>
  </w:style>
  <w:style w:type="character" w:customStyle="1" w:styleId="ZkladntextodsazenChar">
    <w:name w:val="Základní text odsazený Char"/>
    <w:link w:val="Zkladntextodsazen"/>
    <w:uiPriority w:val="99"/>
    <w:locked/>
    <w:rsid w:val="00072E83"/>
    <w:rPr>
      <w:rFonts w:ascii="Calibri" w:hAnsi="Calibri" w:cs="Calibri"/>
      <w:sz w:val="24"/>
      <w:szCs w:val="24"/>
    </w:rPr>
  </w:style>
  <w:style w:type="paragraph" w:styleId="Textbubliny">
    <w:name w:val="Balloon Text"/>
    <w:basedOn w:val="Normln"/>
    <w:link w:val="TextbublinyChar"/>
    <w:uiPriority w:val="99"/>
    <w:semiHidden/>
    <w:rsid w:val="00F04DCB"/>
    <w:rPr>
      <w:rFonts w:ascii="Tahoma" w:hAnsi="Tahoma" w:cs="Tahoma"/>
      <w:sz w:val="16"/>
      <w:szCs w:val="16"/>
    </w:rPr>
  </w:style>
  <w:style w:type="character" w:customStyle="1" w:styleId="TextbublinyChar">
    <w:name w:val="Text bubliny Char"/>
    <w:link w:val="Textbubliny"/>
    <w:uiPriority w:val="99"/>
    <w:semiHidden/>
    <w:locked/>
    <w:rsid w:val="00F04DCB"/>
    <w:rPr>
      <w:rFonts w:ascii="Tahoma" w:hAnsi="Tahoma" w:cs="Tahoma"/>
      <w:sz w:val="16"/>
      <w:szCs w:val="16"/>
    </w:rPr>
  </w:style>
  <w:style w:type="paragraph" w:styleId="Obsah1">
    <w:name w:val="toc 1"/>
    <w:basedOn w:val="Normln"/>
    <w:next w:val="Normln"/>
    <w:autoRedefine/>
    <w:uiPriority w:val="39"/>
    <w:locked/>
    <w:rsid w:val="00824D76"/>
    <w:pPr>
      <w:widowControl w:val="0"/>
      <w:tabs>
        <w:tab w:val="left" w:pos="0"/>
        <w:tab w:val="left" w:pos="709"/>
        <w:tab w:val="left" w:pos="9356"/>
      </w:tabs>
      <w:suppressAutoHyphens w:val="0"/>
      <w:autoSpaceDE/>
      <w:autoSpaceDN/>
      <w:spacing w:before="120" w:line="280" w:lineRule="atLeast"/>
      <w:ind w:right="69"/>
      <w:jc w:val="both"/>
    </w:pPr>
    <w:rPr>
      <w:rFonts w:ascii="Arial" w:hAnsi="Arial" w:cs="Arial"/>
      <w:b/>
      <w:bCs/>
      <w:smallCaps/>
      <w:noProof/>
      <w:sz w:val="20"/>
      <w:szCs w:val="20"/>
    </w:rPr>
  </w:style>
  <w:style w:type="paragraph" w:styleId="Obsah2">
    <w:name w:val="toc 2"/>
    <w:basedOn w:val="Normln"/>
    <w:next w:val="Normln"/>
    <w:autoRedefine/>
    <w:uiPriority w:val="39"/>
    <w:locked/>
    <w:rsid w:val="00824D76"/>
    <w:pPr>
      <w:widowControl w:val="0"/>
      <w:tabs>
        <w:tab w:val="left" w:pos="880"/>
        <w:tab w:val="right" w:pos="9498"/>
      </w:tabs>
      <w:suppressAutoHyphens w:val="0"/>
      <w:autoSpaceDE/>
      <w:autoSpaceDN/>
      <w:spacing w:line="280" w:lineRule="atLeast"/>
      <w:ind w:left="221" w:right="851"/>
      <w:jc w:val="both"/>
    </w:pPr>
    <w:rPr>
      <w:rFonts w:ascii="Arial" w:hAnsi="Arial" w:cs="Arial"/>
      <w:smallCaps/>
      <w:noProof/>
      <w:sz w:val="18"/>
      <w:szCs w:val="18"/>
    </w:rPr>
  </w:style>
  <w:style w:type="paragraph" w:styleId="Obsah3">
    <w:name w:val="toc 3"/>
    <w:basedOn w:val="Normln"/>
    <w:next w:val="Normln"/>
    <w:autoRedefine/>
    <w:uiPriority w:val="39"/>
    <w:locked/>
    <w:rsid w:val="00824D76"/>
    <w:pPr>
      <w:widowControl w:val="0"/>
      <w:tabs>
        <w:tab w:val="left" w:pos="1100"/>
        <w:tab w:val="right" w:pos="9498"/>
      </w:tabs>
      <w:suppressAutoHyphens w:val="0"/>
      <w:autoSpaceDE/>
      <w:autoSpaceDN/>
      <w:spacing w:line="280" w:lineRule="atLeast"/>
      <w:ind w:left="440"/>
      <w:jc w:val="both"/>
    </w:pPr>
    <w:rPr>
      <w:rFonts w:ascii="Arial" w:hAnsi="Arial" w:cs="Arial"/>
      <w:i/>
      <w:iCs/>
      <w:noProof/>
      <w:sz w:val="16"/>
      <w:szCs w:val="16"/>
    </w:rPr>
  </w:style>
  <w:style w:type="paragraph" w:customStyle="1" w:styleId="Text">
    <w:name w:val="Text"/>
    <w:uiPriority w:val="99"/>
    <w:rsid w:val="00824D76"/>
    <w:pPr>
      <w:spacing w:before="60" w:after="60"/>
      <w:jc w:val="both"/>
    </w:pPr>
    <w:rPr>
      <w:sz w:val="24"/>
      <w:szCs w:val="24"/>
      <w:lang w:eastAsia="en-US"/>
    </w:rPr>
  </w:style>
  <w:style w:type="paragraph" w:customStyle="1" w:styleId="Nadpissti">
    <w:name w:val="Nadpis části"/>
    <w:basedOn w:val="Text"/>
    <w:uiPriority w:val="99"/>
    <w:rsid w:val="00824D76"/>
    <w:rPr>
      <w:b/>
      <w:bCs/>
      <w:sz w:val="28"/>
      <w:szCs w:val="28"/>
    </w:rPr>
  </w:style>
  <w:style w:type="paragraph" w:styleId="Odstavecseseznamem">
    <w:name w:val="List Paragraph"/>
    <w:basedOn w:val="Normln"/>
    <w:uiPriority w:val="34"/>
    <w:qFormat/>
    <w:rsid w:val="00451D6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57570">
      <w:bodyDiv w:val="1"/>
      <w:marLeft w:val="0"/>
      <w:marRight w:val="0"/>
      <w:marTop w:val="0"/>
      <w:marBottom w:val="0"/>
      <w:divBdr>
        <w:top w:val="none" w:sz="0" w:space="0" w:color="auto"/>
        <w:left w:val="none" w:sz="0" w:space="0" w:color="auto"/>
        <w:bottom w:val="none" w:sz="0" w:space="0" w:color="auto"/>
        <w:right w:val="none" w:sz="0" w:space="0" w:color="auto"/>
      </w:divBdr>
    </w:div>
    <w:div w:id="110319574">
      <w:bodyDiv w:val="1"/>
      <w:marLeft w:val="0"/>
      <w:marRight w:val="0"/>
      <w:marTop w:val="0"/>
      <w:marBottom w:val="0"/>
      <w:divBdr>
        <w:top w:val="none" w:sz="0" w:space="0" w:color="auto"/>
        <w:left w:val="none" w:sz="0" w:space="0" w:color="auto"/>
        <w:bottom w:val="none" w:sz="0" w:space="0" w:color="auto"/>
        <w:right w:val="none" w:sz="0" w:space="0" w:color="auto"/>
      </w:divBdr>
    </w:div>
    <w:div w:id="121969392">
      <w:bodyDiv w:val="1"/>
      <w:marLeft w:val="0"/>
      <w:marRight w:val="0"/>
      <w:marTop w:val="0"/>
      <w:marBottom w:val="0"/>
      <w:divBdr>
        <w:top w:val="none" w:sz="0" w:space="0" w:color="auto"/>
        <w:left w:val="none" w:sz="0" w:space="0" w:color="auto"/>
        <w:bottom w:val="none" w:sz="0" w:space="0" w:color="auto"/>
        <w:right w:val="none" w:sz="0" w:space="0" w:color="auto"/>
      </w:divBdr>
    </w:div>
    <w:div w:id="145320508">
      <w:bodyDiv w:val="1"/>
      <w:marLeft w:val="0"/>
      <w:marRight w:val="0"/>
      <w:marTop w:val="0"/>
      <w:marBottom w:val="0"/>
      <w:divBdr>
        <w:top w:val="none" w:sz="0" w:space="0" w:color="auto"/>
        <w:left w:val="none" w:sz="0" w:space="0" w:color="auto"/>
        <w:bottom w:val="none" w:sz="0" w:space="0" w:color="auto"/>
        <w:right w:val="none" w:sz="0" w:space="0" w:color="auto"/>
      </w:divBdr>
    </w:div>
    <w:div w:id="277183288">
      <w:bodyDiv w:val="1"/>
      <w:marLeft w:val="0"/>
      <w:marRight w:val="0"/>
      <w:marTop w:val="0"/>
      <w:marBottom w:val="0"/>
      <w:divBdr>
        <w:top w:val="none" w:sz="0" w:space="0" w:color="auto"/>
        <w:left w:val="none" w:sz="0" w:space="0" w:color="auto"/>
        <w:bottom w:val="none" w:sz="0" w:space="0" w:color="auto"/>
        <w:right w:val="none" w:sz="0" w:space="0" w:color="auto"/>
      </w:divBdr>
    </w:div>
    <w:div w:id="448857929">
      <w:bodyDiv w:val="1"/>
      <w:marLeft w:val="0"/>
      <w:marRight w:val="0"/>
      <w:marTop w:val="0"/>
      <w:marBottom w:val="0"/>
      <w:divBdr>
        <w:top w:val="none" w:sz="0" w:space="0" w:color="auto"/>
        <w:left w:val="none" w:sz="0" w:space="0" w:color="auto"/>
        <w:bottom w:val="none" w:sz="0" w:space="0" w:color="auto"/>
        <w:right w:val="none" w:sz="0" w:space="0" w:color="auto"/>
      </w:divBdr>
    </w:div>
    <w:div w:id="687483611">
      <w:bodyDiv w:val="1"/>
      <w:marLeft w:val="0"/>
      <w:marRight w:val="0"/>
      <w:marTop w:val="0"/>
      <w:marBottom w:val="0"/>
      <w:divBdr>
        <w:top w:val="none" w:sz="0" w:space="0" w:color="auto"/>
        <w:left w:val="none" w:sz="0" w:space="0" w:color="auto"/>
        <w:bottom w:val="none" w:sz="0" w:space="0" w:color="auto"/>
        <w:right w:val="none" w:sz="0" w:space="0" w:color="auto"/>
      </w:divBdr>
    </w:div>
    <w:div w:id="1291672718">
      <w:bodyDiv w:val="1"/>
      <w:marLeft w:val="0"/>
      <w:marRight w:val="0"/>
      <w:marTop w:val="0"/>
      <w:marBottom w:val="0"/>
      <w:divBdr>
        <w:top w:val="none" w:sz="0" w:space="0" w:color="auto"/>
        <w:left w:val="none" w:sz="0" w:space="0" w:color="auto"/>
        <w:bottom w:val="none" w:sz="0" w:space="0" w:color="auto"/>
        <w:right w:val="none" w:sz="0" w:space="0" w:color="auto"/>
      </w:divBdr>
    </w:div>
    <w:div w:id="1519008934">
      <w:marLeft w:val="0"/>
      <w:marRight w:val="0"/>
      <w:marTop w:val="0"/>
      <w:marBottom w:val="0"/>
      <w:divBdr>
        <w:top w:val="none" w:sz="0" w:space="0" w:color="auto"/>
        <w:left w:val="none" w:sz="0" w:space="0" w:color="auto"/>
        <w:bottom w:val="none" w:sz="0" w:space="0" w:color="auto"/>
        <w:right w:val="none" w:sz="0" w:space="0" w:color="auto"/>
      </w:divBdr>
    </w:div>
    <w:div w:id="1623345400">
      <w:bodyDiv w:val="1"/>
      <w:marLeft w:val="0"/>
      <w:marRight w:val="0"/>
      <w:marTop w:val="0"/>
      <w:marBottom w:val="0"/>
      <w:divBdr>
        <w:top w:val="none" w:sz="0" w:space="0" w:color="auto"/>
        <w:left w:val="none" w:sz="0" w:space="0" w:color="auto"/>
        <w:bottom w:val="none" w:sz="0" w:space="0" w:color="auto"/>
        <w:right w:val="none" w:sz="0" w:space="0" w:color="auto"/>
      </w:divBdr>
    </w:div>
    <w:div w:id="1660765738">
      <w:bodyDiv w:val="1"/>
      <w:marLeft w:val="0"/>
      <w:marRight w:val="0"/>
      <w:marTop w:val="0"/>
      <w:marBottom w:val="0"/>
      <w:divBdr>
        <w:top w:val="none" w:sz="0" w:space="0" w:color="auto"/>
        <w:left w:val="none" w:sz="0" w:space="0" w:color="auto"/>
        <w:bottom w:val="none" w:sz="0" w:space="0" w:color="auto"/>
        <w:right w:val="none" w:sz="0" w:space="0" w:color="auto"/>
      </w:divBdr>
    </w:div>
    <w:div w:id="1687632472">
      <w:bodyDiv w:val="1"/>
      <w:marLeft w:val="0"/>
      <w:marRight w:val="0"/>
      <w:marTop w:val="0"/>
      <w:marBottom w:val="0"/>
      <w:divBdr>
        <w:top w:val="none" w:sz="0" w:space="0" w:color="auto"/>
        <w:left w:val="none" w:sz="0" w:space="0" w:color="auto"/>
        <w:bottom w:val="none" w:sz="0" w:space="0" w:color="auto"/>
        <w:right w:val="none" w:sz="0" w:space="0" w:color="auto"/>
      </w:divBdr>
    </w:div>
    <w:div w:id="1716082819">
      <w:bodyDiv w:val="1"/>
      <w:marLeft w:val="0"/>
      <w:marRight w:val="0"/>
      <w:marTop w:val="0"/>
      <w:marBottom w:val="0"/>
      <w:divBdr>
        <w:top w:val="none" w:sz="0" w:space="0" w:color="auto"/>
        <w:left w:val="none" w:sz="0" w:space="0" w:color="auto"/>
        <w:bottom w:val="none" w:sz="0" w:space="0" w:color="auto"/>
        <w:right w:val="none" w:sz="0" w:space="0" w:color="auto"/>
      </w:divBdr>
    </w:div>
    <w:div w:id="1928415301">
      <w:bodyDiv w:val="1"/>
      <w:marLeft w:val="0"/>
      <w:marRight w:val="0"/>
      <w:marTop w:val="0"/>
      <w:marBottom w:val="0"/>
      <w:divBdr>
        <w:top w:val="none" w:sz="0" w:space="0" w:color="auto"/>
        <w:left w:val="none" w:sz="0" w:space="0" w:color="auto"/>
        <w:bottom w:val="none" w:sz="0" w:space="0" w:color="auto"/>
        <w:right w:val="none" w:sz="0" w:space="0" w:color="auto"/>
      </w:divBdr>
    </w:div>
    <w:div w:id="2050570614">
      <w:bodyDiv w:val="1"/>
      <w:marLeft w:val="0"/>
      <w:marRight w:val="0"/>
      <w:marTop w:val="0"/>
      <w:marBottom w:val="0"/>
      <w:divBdr>
        <w:top w:val="none" w:sz="0" w:space="0" w:color="auto"/>
        <w:left w:val="none" w:sz="0" w:space="0" w:color="auto"/>
        <w:bottom w:val="none" w:sz="0" w:space="0" w:color="auto"/>
        <w:right w:val="none" w:sz="0" w:space="0" w:color="auto"/>
      </w:divBdr>
    </w:div>
    <w:div w:id="2085178567">
      <w:bodyDiv w:val="1"/>
      <w:marLeft w:val="0"/>
      <w:marRight w:val="0"/>
      <w:marTop w:val="0"/>
      <w:marBottom w:val="0"/>
      <w:divBdr>
        <w:top w:val="none" w:sz="0" w:space="0" w:color="auto"/>
        <w:left w:val="none" w:sz="0" w:space="0" w:color="auto"/>
        <w:bottom w:val="none" w:sz="0" w:space="0" w:color="auto"/>
        <w:right w:val="none" w:sz="0" w:space="0" w:color="auto"/>
      </w:divBdr>
    </w:div>
    <w:div w:id="2116705891">
      <w:bodyDiv w:val="1"/>
      <w:marLeft w:val="0"/>
      <w:marRight w:val="0"/>
      <w:marTop w:val="0"/>
      <w:marBottom w:val="0"/>
      <w:divBdr>
        <w:top w:val="none" w:sz="0" w:space="0" w:color="auto"/>
        <w:left w:val="none" w:sz="0" w:space="0" w:color="auto"/>
        <w:bottom w:val="none" w:sz="0" w:space="0" w:color="auto"/>
        <w:right w:val="none" w:sz="0" w:space="0" w:color="auto"/>
      </w:divBdr>
    </w:div>
    <w:div w:id="21414853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oleObject" Target="embeddings/oleObject1.bin"/><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mzliberec.cz" TargetMode="External"/><Relationship Id="rId4" Type="http://schemas.microsoft.com/office/2007/relationships/stylesWithEffects" Target="stylesWithEffects.xml"/><Relationship Id="rId9" Type="http://schemas.openxmlformats.org/officeDocument/2006/relationships/hyperlink" Target="mailto:jiri.stajer@mzliberec.cz"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3D5897-D029-4209-9EBB-923CC3C20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11</Pages>
  <Words>2579</Words>
  <Characters>17749</Characters>
  <Application>Microsoft Office Word</Application>
  <DocSecurity>0</DocSecurity>
  <Lines>147</Lines>
  <Paragraphs>40</Paragraphs>
  <ScaleCrop>false</ScaleCrop>
  <HeadingPairs>
    <vt:vector size="2" baseType="variant">
      <vt:variant>
        <vt:lpstr>Název</vt:lpstr>
      </vt:variant>
      <vt:variant>
        <vt:i4>1</vt:i4>
      </vt:variant>
    </vt:vector>
  </HeadingPairs>
  <TitlesOfParts>
    <vt:vector size="1" baseType="lpstr">
      <vt:lpstr>Atelier Penta v</vt:lpstr>
    </vt:vector>
  </TitlesOfParts>
  <Company>---</Company>
  <LinksUpToDate>false</LinksUpToDate>
  <CharactersWithSpaces>20288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Atelier Penta v</dc:title>
  <dc:creator>JJ</dc:creator>
  <cp:lastModifiedBy>Jiří Štajer</cp:lastModifiedBy>
  <cp:revision>9</cp:revision>
  <cp:lastPrinted>2018-01-11T09:04:00Z</cp:lastPrinted>
  <dcterms:created xsi:type="dcterms:W3CDTF">2017-05-16T08:21:00Z</dcterms:created>
  <dcterms:modified xsi:type="dcterms:W3CDTF">2018-01-11T09:04:00Z</dcterms:modified>
</cp:coreProperties>
</file>