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80" w:rsidRPr="00163280" w:rsidRDefault="00163280" w:rsidP="00163280">
      <w:pPr>
        <w:rPr>
          <w:rFonts w:asciiTheme="minorHAnsi" w:eastAsia="Calibri" w:hAnsiTheme="minorHAnsi" w:cstheme="minorHAnsi"/>
          <w:b/>
          <w:sz w:val="40"/>
          <w:szCs w:val="40"/>
          <w:lang w:eastAsia="en-US"/>
        </w:rPr>
      </w:pPr>
      <w:r w:rsidRPr="00163280">
        <w:rPr>
          <w:rFonts w:asciiTheme="minorHAnsi" w:eastAsia="Calibri" w:hAnsiTheme="minorHAnsi" w:cstheme="minorHAnsi"/>
          <w:b/>
          <w:sz w:val="40"/>
          <w:szCs w:val="40"/>
          <w:lang w:eastAsia="en-US"/>
        </w:rPr>
        <w:t>Obsah:</w:t>
      </w:r>
    </w:p>
    <w:p w:rsidR="00163280" w:rsidRDefault="00163280" w:rsidP="00163280">
      <w:pPr>
        <w:rPr>
          <w:rFonts w:asciiTheme="minorHAnsi" w:eastAsia="Calibri" w:hAnsiTheme="minorHAnsi" w:cstheme="minorHAnsi"/>
          <w:b/>
          <w:sz w:val="24"/>
          <w:lang w:eastAsia="en-US"/>
        </w:rPr>
      </w:pPr>
    </w:p>
    <w:bookmarkStart w:id="0" w:name="_GoBack"/>
    <w:bookmarkEnd w:id="0"/>
    <w:p w:rsidR="009F447D" w:rsidRDefault="0016328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4"/>
          <w:lang w:eastAsia="en-US"/>
        </w:rPr>
        <w:fldChar w:fldCharType="begin"/>
      </w:r>
      <w:r>
        <w:rPr>
          <w:rFonts w:asciiTheme="minorHAnsi" w:eastAsia="Calibri" w:hAnsiTheme="minorHAnsi" w:cstheme="minorHAnsi"/>
          <w:b/>
          <w:sz w:val="24"/>
          <w:lang w:eastAsia="en-US"/>
        </w:rPr>
        <w:instrText xml:space="preserve"> TOC \o "1-1" \h \z \u </w:instrText>
      </w:r>
      <w:r>
        <w:rPr>
          <w:rFonts w:asciiTheme="minorHAnsi" w:eastAsia="Calibri" w:hAnsiTheme="minorHAnsi" w:cstheme="minorHAnsi"/>
          <w:b/>
          <w:sz w:val="24"/>
          <w:lang w:eastAsia="en-US"/>
        </w:rPr>
        <w:fldChar w:fldCharType="separate"/>
      </w:r>
      <w:hyperlink w:anchor="_Toc517689720" w:history="1">
        <w:r w:rsidR="009F447D" w:rsidRPr="00F453E9">
          <w:rPr>
            <w:rStyle w:val="Hypertextovodkaz"/>
            <w:noProof/>
          </w:rPr>
          <w:t>1.</w:t>
        </w:r>
        <w:r w:rsidR="009F447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F447D" w:rsidRPr="00F453E9">
          <w:rPr>
            <w:rStyle w:val="Hypertextovodkaz"/>
            <w:noProof/>
          </w:rPr>
          <w:t>Anesteziologický přístroj pro Nemocnici Chomutov, o.z. – 3ks</w:t>
        </w:r>
        <w:r w:rsidR="009F447D">
          <w:rPr>
            <w:noProof/>
            <w:webHidden/>
          </w:rPr>
          <w:tab/>
        </w:r>
        <w:r w:rsidR="009F447D">
          <w:rPr>
            <w:noProof/>
            <w:webHidden/>
          </w:rPr>
          <w:fldChar w:fldCharType="begin"/>
        </w:r>
        <w:r w:rsidR="009F447D">
          <w:rPr>
            <w:noProof/>
            <w:webHidden/>
          </w:rPr>
          <w:instrText xml:space="preserve"> PAGEREF _Toc517689720 \h </w:instrText>
        </w:r>
        <w:r w:rsidR="009F447D">
          <w:rPr>
            <w:noProof/>
            <w:webHidden/>
          </w:rPr>
        </w:r>
        <w:r w:rsidR="009F447D">
          <w:rPr>
            <w:noProof/>
            <w:webHidden/>
          </w:rPr>
          <w:fldChar w:fldCharType="separate"/>
        </w:r>
        <w:r w:rsidR="009F447D">
          <w:rPr>
            <w:noProof/>
            <w:webHidden/>
          </w:rPr>
          <w:t>2</w:t>
        </w:r>
        <w:r w:rsidR="009F447D">
          <w:rPr>
            <w:noProof/>
            <w:webHidden/>
          </w:rPr>
          <w:fldChar w:fldCharType="end"/>
        </w:r>
      </w:hyperlink>
    </w:p>
    <w:p w:rsidR="009F447D" w:rsidRDefault="009F447D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689721" w:history="1">
        <w:r w:rsidRPr="00F453E9">
          <w:rPr>
            <w:rStyle w:val="Hypertextovodkaz"/>
            <w:rFonts w:eastAsia="Calibri"/>
            <w:noProof/>
            <w:lang w:eastAsia="en-US"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453E9">
          <w:rPr>
            <w:rStyle w:val="Hypertextovodkaz"/>
            <w:rFonts w:eastAsia="Calibri"/>
            <w:noProof/>
            <w:lang w:eastAsia="en-US"/>
          </w:rPr>
          <w:t>Anesteziologický přístroj pro Nemocnici Děčín, o.z – 2ks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_Toc517689721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63280" w:rsidRDefault="00163280" w:rsidP="00163280">
      <w:pPr>
        <w:rPr>
          <w:rFonts w:asciiTheme="minorHAnsi" w:eastAsia="Calibri" w:hAnsiTheme="minorHAnsi" w:cstheme="minorHAnsi"/>
          <w:b/>
          <w:sz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lang w:eastAsia="en-US"/>
        </w:rPr>
        <w:fldChar w:fldCharType="end"/>
      </w:r>
    </w:p>
    <w:p w:rsidR="00163280" w:rsidRDefault="00163280" w:rsidP="00163280">
      <w:pPr>
        <w:rPr>
          <w:rFonts w:asciiTheme="minorHAnsi" w:eastAsia="Calibri" w:hAnsiTheme="minorHAnsi" w:cstheme="minorHAnsi"/>
          <w:b/>
          <w:sz w:val="24"/>
          <w:lang w:eastAsia="en-US"/>
        </w:rPr>
      </w:pPr>
    </w:p>
    <w:p w:rsidR="00163280" w:rsidRDefault="00163280">
      <w:pPr>
        <w:spacing w:after="200" w:line="276" w:lineRule="auto"/>
        <w:rPr>
          <w:rFonts w:asciiTheme="minorHAnsi" w:eastAsia="Calibri" w:hAnsiTheme="minorHAnsi" w:cstheme="minorHAnsi"/>
          <w:b/>
          <w:sz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lang w:eastAsia="en-US"/>
        </w:rPr>
        <w:br w:type="page"/>
      </w:r>
    </w:p>
    <w:p w:rsidR="007F4F73" w:rsidRDefault="007F4F73" w:rsidP="007F4F73">
      <w:pPr>
        <w:pStyle w:val="Nadpis1"/>
        <w:numPr>
          <w:ilvl w:val="0"/>
          <w:numId w:val="3"/>
        </w:numPr>
      </w:pPr>
      <w:bookmarkStart w:id="1" w:name="_Toc517689720"/>
      <w:r>
        <w:lastRenderedPageBreak/>
        <w:t xml:space="preserve">Anesteziologický přístroj </w:t>
      </w:r>
      <w:r w:rsidR="009F447D">
        <w:t xml:space="preserve">pro Nemocnici Chomutov, </w:t>
      </w:r>
      <w:proofErr w:type="spellStart"/>
      <w:proofErr w:type="gramStart"/>
      <w:r w:rsidR="009F447D">
        <w:t>o.z</w:t>
      </w:r>
      <w:proofErr w:type="spellEnd"/>
      <w:r w:rsidR="009F447D">
        <w:t>. – 3</w:t>
      </w:r>
      <w:r>
        <w:t>ks</w:t>
      </w:r>
      <w:bookmarkEnd w:id="1"/>
      <w:proofErr w:type="gramEnd"/>
    </w:p>
    <w:p w:rsidR="007F4F73" w:rsidRPr="007F4F73" w:rsidRDefault="007F4F73" w:rsidP="007F4F73">
      <w:pPr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rPr>
          <w:rFonts w:asciiTheme="minorHAnsi" w:hAnsiTheme="minorHAnsi" w:cstheme="minorHAnsi"/>
          <w:b/>
          <w:i/>
          <w:sz w:val="24"/>
        </w:rPr>
      </w:pPr>
      <w:r w:rsidRPr="007F4F73">
        <w:rPr>
          <w:rFonts w:asciiTheme="minorHAnsi" w:hAnsiTheme="minorHAnsi" w:cstheme="minorHAnsi"/>
          <w:b/>
          <w:i/>
          <w:sz w:val="24"/>
        </w:rPr>
        <w:t>Popis:</w:t>
      </w:r>
    </w:p>
    <w:p w:rsidR="007F4F73" w:rsidRPr="007F4F73" w:rsidRDefault="007F4F73" w:rsidP="007F4F73">
      <w:pPr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Anesteziologický přístroj vyšší třídy včetně monitoru s modulární konstrukcí od jednoho výrobce</w:t>
      </w:r>
      <w:r>
        <w:rPr>
          <w:rFonts w:asciiTheme="minorHAnsi" w:hAnsiTheme="minorHAnsi" w:cstheme="minorHAnsi"/>
          <w:sz w:val="24"/>
        </w:rPr>
        <w:t>.</w:t>
      </w:r>
    </w:p>
    <w:p w:rsidR="007F4F73" w:rsidRPr="007F4F73" w:rsidRDefault="007F4F73" w:rsidP="007F4F73">
      <w:pPr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rPr>
          <w:rFonts w:asciiTheme="minorHAnsi" w:hAnsiTheme="minorHAnsi" w:cstheme="minorHAnsi"/>
          <w:b/>
          <w:i/>
          <w:sz w:val="24"/>
        </w:rPr>
      </w:pPr>
      <w:r w:rsidRPr="007F4F73">
        <w:rPr>
          <w:rFonts w:asciiTheme="minorHAnsi" w:hAnsiTheme="minorHAnsi" w:cstheme="minorHAnsi"/>
          <w:b/>
          <w:i/>
          <w:sz w:val="24"/>
        </w:rPr>
        <w:t>Požadované technické parametry anesteziologického přístroje</w:t>
      </w:r>
    </w:p>
    <w:p w:rsidR="007F4F73" w:rsidRPr="007F4F73" w:rsidRDefault="007F4F73" w:rsidP="007F4F73">
      <w:pPr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Anesteziologický přístroj p</w:t>
      </w:r>
      <w:r w:rsidRPr="007F4F73">
        <w:rPr>
          <w:rFonts w:asciiTheme="minorHAnsi" w:hAnsiTheme="minorHAnsi" w:cstheme="minorHAnsi"/>
          <w:color w:val="000000"/>
          <w:sz w:val="24"/>
        </w:rPr>
        <w:t xml:space="preserve">ro pacienty všech věkových skupin – novorozenci, děti a dospělí. 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Ovládání v českém jazyce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Pracovní plocha pro anesteziologa, Integrované osvětlení pracovní plochy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Podvozek s centrální brzdou / variabilně/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Rychlý start a automatický test přístroje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Možnost použití přístroje obejitím testu v akutních případech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Integrovaný akumulátor na min. 60 min provozu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Připravenost celého přístroje na integraci do nemocničního informačního systému prostřednictvím protokolu HL7 včetně připravenosti pro vedení elektronického záznamu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Displej ventilátoru alespoň 15</w:t>
      </w:r>
      <w:r w:rsidRPr="007F4F73">
        <w:rPr>
          <w:rFonts w:asciiTheme="minorHAnsi" w:hAnsiTheme="minorHAnsi" w:cstheme="minorHAnsi"/>
          <w:sz w:val="24"/>
        </w:rPr>
        <w:t>“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dotykové ovládání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alespoň 3 křivky současně, zobrazení smyček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analýza trendů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monitorace ventilačních parametrů – </w:t>
      </w:r>
      <w:proofErr w:type="spellStart"/>
      <w:r w:rsidRPr="007F4F73">
        <w:rPr>
          <w:rFonts w:asciiTheme="minorHAnsi" w:hAnsiTheme="minorHAnsi" w:cstheme="minorHAnsi"/>
          <w:sz w:val="24"/>
        </w:rPr>
        <w:t>Vt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7F4F73">
        <w:rPr>
          <w:rFonts w:asciiTheme="minorHAnsi" w:hAnsiTheme="minorHAnsi" w:cstheme="minorHAnsi"/>
          <w:sz w:val="24"/>
        </w:rPr>
        <w:t>insp</w:t>
      </w:r>
      <w:proofErr w:type="spellEnd"/>
      <w:r w:rsidRPr="007F4F73">
        <w:rPr>
          <w:rFonts w:asciiTheme="minorHAnsi" w:hAnsiTheme="minorHAnsi" w:cstheme="minorHAnsi"/>
          <w:sz w:val="24"/>
        </w:rPr>
        <w:t>/</w:t>
      </w:r>
      <w:proofErr w:type="spellStart"/>
      <w:r w:rsidRPr="007F4F73">
        <w:rPr>
          <w:rFonts w:asciiTheme="minorHAnsi" w:hAnsiTheme="minorHAnsi" w:cstheme="minorHAnsi"/>
          <w:sz w:val="24"/>
        </w:rPr>
        <w:t>exp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., </w:t>
      </w:r>
      <w:proofErr w:type="spellStart"/>
      <w:r w:rsidRPr="007F4F73">
        <w:rPr>
          <w:rFonts w:asciiTheme="minorHAnsi" w:hAnsiTheme="minorHAnsi" w:cstheme="minorHAnsi"/>
          <w:sz w:val="24"/>
        </w:rPr>
        <w:t>Vmin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7F4F73">
        <w:rPr>
          <w:rFonts w:asciiTheme="minorHAnsi" w:hAnsiTheme="minorHAnsi" w:cstheme="minorHAnsi"/>
          <w:sz w:val="24"/>
        </w:rPr>
        <w:t>insp</w:t>
      </w:r>
      <w:proofErr w:type="spellEnd"/>
      <w:r w:rsidRPr="007F4F73">
        <w:rPr>
          <w:rFonts w:asciiTheme="minorHAnsi" w:hAnsiTheme="minorHAnsi" w:cstheme="minorHAnsi"/>
          <w:sz w:val="24"/>
        </w:rPr>
        <w:t>/</w:t>
      </w:r>
      <w:proofErr w:type="spellStart"/>
      <w:r w:rsidRPr="007F4F73">
        <w:rPr>
          <w:rFonts w:asciiTheme="minorHAnsi" w:hAnsiTheme="minorHAnsi" w:cstheme="minorHAnsi"/>
          <w:sz w:val="24"/>
        </w:rPr>
        <w:t>exp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, PEEP, </w:t>
      </w:r>
      <w:proofErr w:type="spellStart"/>
      <w:r w:rsidRPr="007F4F73">
        <w:rPr>
          <w:rFonts w:asciiTheme="minorHAnsi" w:hAnsiTheme="minorHAnsi" w:cstheme="minorHAnsi"/>
          <w:sz w:val="24"/>
        </w:rPr>
        <w:t>Ppeak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, Plat., </w:t>
      </w:r>
      <w:proofErr w:type="spellStart"/>
      <w:r w:rsidRPr="007F4F73">
        <w:rPr>
          <w:rFonts w:asciiTheme="minorHAnsi" w:hAnsiTheme="minorHAnsi" w:cstheme="minorHAnsi"/>
          <w:sz w:val="24"/>
        </w:rPr>
        <w:t>Pmean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monitoring plicní mechaniky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čas a stopky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Elektronický plně automatický směšovač čerstvé směsi s hypoxickou ochranou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Elektronické rotametry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rozsah nastavení </w:t>
      </w:r>
      <w:proofErr w:type="spellStart"/>
      <w:r w:rsidRPr="007F4F73">
        <w:rPr>
          <w:rFonts w:asciiTheme="minorHAnsi" w:hAnsiTheme="minorHAnsi" w:cstheme="minorHAnsi"/>
          <w:sz w:val="24"/>
        </w:rPr>
        <w:t>flow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čerstvé směsi min od 0,3 do 15 L/min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ukazatel využití čerstvé směsi - ekonometr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možné použití s </w:t>
      </w:r>
      <w:proofErr w:type="spellStart"/>
      <w:r w:rsidRPr="007F4F73">
        <w:rPr>
          <w:rFonts w:asciiTheme="minorHAnsi" w:hAnsiTheme="minorHAnsi" w:cstheme="minorHAnsi"/>
          <w:sz w:val="24"/>
        </w:rPr>
        <w:t>Desflurane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, </w:t>
      </w:r>
      <w:proofErr w:type="spellStart"/>
      <w:r w:rsidRPr="007F4F73">
        <w:rPr>
          <w:rFonts w:asciiTheme="minorHAnsi" w:hAnsiTheme="minorHAnsi" w:cstheme="minorHAnsi"/>
          <w:sz w:val="24"/>
        </w:rPr>
        <w:t>Sevoflurane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– současní dodávky odpařovač na </w:t>
      </w:r>
      <w:proofErr w:type="spellStart"/>
      <w:r w:rsidRPr="007F4F73">
        <w:rPr>
          <w:rFonts w:asciiTheme="minorHAnsi" w:hAnsiTheme="minorHAnsi" w:cstheme="minorHAnsi"/>
          <w:sz w:val="24"/>
        </w:rPr>
        <w:t>Desfluane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a </w:t>
      </w:r>
      <w:proofErr w:type="spellStart"/>
      <w:r w:rsidRPr="007F4F73">
        <w:rPr>
          <w:rFonts w:asciiTheme="minorHAnsi" w:hAnsiTheme="minorHAnsi" w:cstheme="minorHAnsi"/>
          <w:sz w:val="24"/>
        </w:rPr>
        <w:t>Sevoflurane</w:t>
      </w:r>
      <w:proofErr w:type="spellEnd"/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pozice alespoň pro dva odpařovače, ochrana proti současné aktivaci obou odpařovačů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automatická identifikace připojených odpařovačů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režim podporující řízení anestezie na základě hodnot koncentrace O2 a et koncentrace aplikovaného anestetika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elektronické snímání řízení spotřeby plynů a anestetik 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Plynová analýza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analýza </w:t>
      </w:r>
      <w:proofErr w:type="spellStart"/>
      <w:r w:rsidRPr="007F4F73">
        <w:rPr>
          <w:rFonts w:asciiTheme="minorHAnsi" w:hAnsiTheme="minorHAnsi" w:cstheme="minorHAnsi"/>
          <w:sz w:val="24"/>
        </w:rPr>
        <w:t>inspiria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i </w:t>
      </w:r>
      <w:proofErr w:type="spellStart"/>
      <w:r w:rsidRPr="007F4F73">
        <w:rPr>
          <w:rFonts w:asciiTheme="minorHAnsi" w:hAnsiTheme="minorHAnsi" w:cstheme="minorHAnsi"/>
          <w:sz w:val="24"/>
        </w:rPr>
        <w:t>exspiria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- </w:t>
      </w:r>
      <w:proofErr w:type="spellStart"/>
      <w:r w:rsidRPr="007F4F73">
        <w:rPr>
          <w:rFonts w:asciiTheme="minorHAnsi" w:hAnsiTheme="minorHAnsi" w:cstheme="minorHAnsi"/>
          <w:sz w:val="24"/>
        </w:rPr>
        <w:t>Iso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, </w:t>
      </w:r>
      <w:proofErr w:type="spellStart"/>
      <w:r w:rsidRPr="007F4F73">
        <w:rPr>
          <w:rFonts w:asciiTheme="minorHAnsi" w:hAnsiTheme="minorHAnsi" w:cstheme="minorHAnsi"/>
          <w:sz w:val="24"/>
        </w:rPr>
        <w:t>Sevo</w:t>
      </w:r>
      <w:proofErr w:type="spellEnd"/>
      <w:r w:rsidRPr="007F4F73">
        <w:rPr>
          <w:rFonts w:asciiTheme="minorHAnsi" w:hAnsiTheme="minorHAnsi" w:cstheme="minorHAnsi"/>
          <w:sz w:val="24"/>
        </w:rPr>
        <w:t>, Des, N2O, O2, CO2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paramagnetické měření O2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měření etCO2 metodou </w:t>
      </w:r>
      <w:proofErr w:type="spellStart"/>
      <w:r w:rsidRPr="007F4F73">
        <w:rPr>
          <w:rFonts w:asciiTheme="minorHAnsi" w:hAnsiTheme="minorHAnsi" w:cstheme="minorHAnsi"/>
          <w:sz w:val="24"/>
        </w:rPr>
        <w:t>sidestream</w:t>
      </w:r>
      <w:proofErr w:type="spellEnd"/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lastRenderedPageBreak/>
        <w:t>automatická identifikace anestetika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automatický návrat analyzovaného vzorku zpět do okruhu ventilátoru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minimální alveolární koncentrace (MAC), MAC přepočtená na věk pacienta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kompletní příslušenství pro provoz</w:t>
      </w: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  <w:u w:val="single"/>
        </w:rPr>
      </w:pPr>
      <w:r w:rsidRPr="007F4F73">
        <w:rPr>
          <w:rFonts w:asciiTheme="minorHAnsi" w:hAnsiTheme="minorHAnsi" w:cstheme="minorHAnsi"/>
          <w:sz w:val="24"/>
          <w:u w:val="single"/>
        </w:rPr>
        <w:t>Ventilátor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elektronicky řízený ventilátor s elektrickým nebo pneumatickým pohonem, V případě pneumatického pohonu řešení s ascendentním pohybem vaku ve válci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snadné přepínání mezi řízenou a manuální ventilací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možnost zastavení příkonu plynů během zajišťování dýchacích cest pacienta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Možnost napojení jednocestného okruhu pro ventilaci maskou 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Ventilační režimy:</w:t>
      </w:r>
    </w:p>
    <w:p w:rsidR="007F4F73" w:rsidRPr="007F4F73" w:rsidRDefault="007F4F73" w:rsidP="007F4F73">
      <w:pPr>
        <w:numPr>
          <w:ilvl w:val="2"/>
          <w:numId w:val="4"/>
        </w:numPr>
        <w:spacing w:line="276" w:lineRule="auto"/>
        <w:ind w:left="1701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Objemově řízená ventilace - plně řízená i synchronizovaná</w:t>
      </w:r>
    </w:p>
    <w:p w:rsidR="007F4F73" w:rsidRPr="007F4F73" w:rsidRDefault="007F4F73" w:rsidP="007F4F73">
      <w:pPr>
        <w:numPr>
          <w:ilvl w:val="2"/>
          <w:numId w:val="4"/>
        </w:numPr>
        <w:spacing w:line="276" w:lineRule="auto"/>
        <w:ind w:left="1701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Tlakově řízená ventilace - plně řízená i synchronizovaná</w:t>
      </w:r>
    </w:p>
    <w:p w:rsidR="007F4F73" w:rsidRPr="007F4F73" w:rsidRDefault="007F4F73" w:rsidP="007F4F73">
      <w:pPr>
        <w:numPr>
          <w:ilvl w:val="2"/>
          <w:numId w:val="4"/>
        </w:numPr>
        <w:spacing w:line="276" w:lineRule="auto"/>
        <w:ind w:left="1701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PSV - </w:t>
      </w:r>
      <w:proofErr w:type="spellStart"/>
      <w:r w:rsidRPr="007F4F73">
        <w:rPr>
          <w:rFonts w:asciiTheme="minorHAnsi" w:hAnsiTheme="minorHAnsi" w:cstheme="minorHAnsi"/>
          <w:sz w:val="24"/>
        </w:rPr>
        <w:t>Spont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. ventilace s tlakovou podporou + záložní režim (apnoe </w:t>
      </w:r>
      <w:proofErr w:type="spellStart"/>
      <w:r w:rsidRPr="007F4F73">
        <w:rPr>
          <w:rFonts w:asciiTheme="minorHAnsi" w:hAnsiTheme="minorHAnsi" w:cstheme="minorHAnsi"/>
          <w:sz w:val="24"/>
        </w:rPr>
        <w:t>backup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mode)</w:t>
      </w:r>
    </w:p>
    <w:p w:rsidR="007F4F73" w:rsidRPr="007F4F73" w:rsidRDefault="007F4F73" w:rsidP="007F4F73">
      <w:pPr>
        <w:numPr>
          <w:ilvl w:val="2"/>
          <w:numId w:val="4"/>
        </w:numPr>
        <w:spacing w:line="276" w:lineRule="auto"/>
        <w:ind w:left="1701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Tlakově řízená/regulovaná ventilace s garantovaným objemem</w:t>
      </w:r>
    </w:p>
    <w:p w:rsidR="007F4F73" w:rsidRPr="007F4F73" w:rsidRDefault="007F4F73" w:rsidP="007F4F73">
      <w:pPr>
        <w:numPr>
          <w:ilvl w:val="2"/>
          <w:numId w:val="4"/>
        </w:numPr>
        <w:spacing w:line="276" w:lineRule="auto"/>
        <w:ind w:left="1701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manuální/spontánní ventilace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VT min od 20 do 1500 ml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Dechová frekvence min 4 – 80 dechů/min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PEEP min. do 30 mbar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Kompenzace úniků a poddajnosti okruhu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Nízký objem systému pro rychlou reakci na změnu nastavení čerstvé směsi – do 3l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Systém eliminace kondenzace v okruhu 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Absorbér CO</w:t>
      </w:r>
      <w:r w:rsidRPr="007F4F73">
        <w:rPr>
          <w:rFonts w:asciiTheme="minorHAnsi" w:hAnsiTheme="minorHAnsi" w:cstheme="minorHAnsi"/>
          <w:sz w:val="24"/>
          <w:vertAlign w:val="subscript"/>
        </w:rPr>
        <w:t>2</w:t>
      </w:r>
      <w:r w:rsidRPr="007F4F73">
        <w:rPr>
          <w:rFonts w:asciiTheme="minorHAnsi" w:hAnsiTheme="minorHAnsi" w:cstheme="minorHAnsi"/>
          <w:sz w:val="24"/>
        </w:rPr>
        <w:t xml:space="preserve"> – snadná výměna, možnost výměny za provozu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Samostatný vývod kyslíku pro </w:t>
      </w:r>
      <w:proofErr w:type="spellStart"/>
      <w:r w:rsidRPr="007F4F73">
        <w:rPr>
          <w:rFonts w:asciiTheme="minorHAnsi" w:hAnsiTheme="minorHAnsi" w:cstheme="minorHAnsi"/>
          <w:sz w:val="24"/>
        </w:rPr>
        <w:t>oxygenoterapii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(podávání O</w:t>
      </w:r>
      <w:r w:rsidRPr="007F4F73">
        <w:rPr>
          <w:rFonts w:asciiTheme="minorHAnsi" w:hAnsiTheme="minorHAnsi" w:cstheme="minorHAnsi"/>
          <w:sz w:val="24"/>
          <w:vertAlign w:val="subscript"/>
        </w:rPr>
        <w:t>2</w:t>
      </w:r>
      <w:r w:rsidRPr="007F4F73">
        <w:rPr>
          <w:rFonts w:asciiTheme="minorHAnsi" w:hAnsiTheme="minorHAnsi" w:cstheme="minorHAnsi"/>
          <w:sz w:val="24"/>
        </w:rPr>
        <w:t xml:space="preserve"> maskou/nosními brýlemi)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Nezávislý průtokoměr O</w:t>
      </w:r>
      <w:r w:rsidRPr="007F4F73">
        <w:rPr>
          <w:rFonts w:asciiTheme="minorHAnsi" w:hAnsiTheme="minorHAnsi" w:cstheme="minorHAnsi"/>
          <w:sz w:val="24"/>
          <w:vertAlign w:val="subscript"/>
        </w:rPr>
        <w:t>2</w:t>
      </w:r>
      <w:r w:rsidRPr="007F4F73">
        <w:rPr>
          <w:rFonts w:asciiTheme="minorHAnsi" w:hAnsiTheme="minorHAnsi" w:cstheme="minorHAnsi"/>
          <w:sz w:val="24"/>
        </w:rPr>
        <w:t xml:space="preserve"> pro inhalační terapii</w:t>
      </w:r>
    </w:p>
    <w:p w:rsidR="007F4F73" w:rsidRPr="007F4F73" w:rsidRDefault="007F4F73" w:rsidP="007F4F73">
      <w:pPr>
        <w:ind w:left="1080"/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ind w:left="1440"/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Příslušenství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integrovaná odsávačka bronchů vč. příslušenství/pohon kyslík, vzduch, variabilně elektrická/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proofErr w:type="spellStart"/>
      <w:r w:rsidRPr="007F4F73">
        <w:rPr>
          <w:rFonts w:asciiTheme="minorHAnsi" w:hAnsiTheme="minorHAnsi" w:cstheme="minorHAnsi"/>
          <w:sz w:val="24"/>
        </w:rPr>
        <w:t>resterilizovatelný</w:t>
      </w:r>
      <w:proofErr w:type="spellEnd"/>
      <w:r w:rsidRPr="007F4F73">
        <w:rPr>
          <w:rFonts w:asciiTheme="minorHAnsi" w:hAnsiTheme="minorHAnsi" w:cstheme="minorHAnsi"/>
          <w:sz w:val="24"/>
        </w:rPr>
        <w:t xml:space="preserve"> pacientský set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systém odtahu přebytečných plynů vč. hadice pro připojení do odtahu na pracovišti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tlakové hadice pro připojení do stávajícího centrálního rozvodu (O2, N2O, AIR)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držák na 2 záložní tlakové lahve s plyny 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flexibilní rameno vaku pro manuální ventilaci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Minimálně 2 zásuvky na umístění příslušenství, musí se vejít desky formátu A4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Alespoň 4 el. </w:t>
      </w:r>
      <w:proofErr w:type="gramStart"/>
      <w:r w:rsidRPr="007F4F73">
        <w:rPr>
          <w:rFonts w:asciiTheme="minorHAnsi" w:hAnsiTheme="minorHAnsi" w:cstheme="minorHAnsi"/>
          <w:sz w:val="24"/>
        </w:rPr>
        <w:t>zásuvky</w:t>
      </w:r>
      <w:proofErr w:type="gramEnd"/>
      <w:r w:rsidRPr="007F4F73">
        <w:rPr>
          <w:rFonts w:asciiTheme="minorHAnsi" w:hAnsiTheme="minorHAnsi" w:cstheme="minorHAnsi"/>
          <w:sz w:val="24"/>
        </w:rPr>
        <w:t xml:space="preserve"> 230V</w:t>
      </w:r>
    </w:p>
    <w:p w:rsidR="007F4F73" w:rsidRPr="007F4F73" w:rsidRDefault="007F4F73" w:rsidP="007F4F73">
      <w:pPr>
        <w:numPr>
          <w:ilvl w:val="1"/>
          <w:numId w:val="4"/>
        </w:numPr>
        <w:spacing w:line="276" w:lineRule="auto"/>
        <w:ind w:left="1134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lastRenderedPageBreak/>
        <w:t xml:space="preserve">Zařízení na zavěšení kabelů (EKG, NIBP, SpO2…) ideálně pod monitorem nebo na samostatném rameni </w:t>
      </w:r>
    </w:p>
    <w:p w:rsidR="007F4F73" w:rsidRPr="007F4F73" w:rsidRDefault="007F4F73" w:rsidP="007F4F73">
      <w:pPr>
        <w:rPr>
          <w:rFonts w:asciiTheme="minorHAnsi" w:hAnsiTheme="minorHAnsi" w:cstheme="minorHAnsi"/>
          <w:sz w:val="24"/>
        </w:rPr>
      </w:pPr>
    </w:p>
    <w:p w:rsidR="007F4F73" w:rsidRPr="007F4F73" w:rsidRDefault="007F4F73" w:rsidP="007F4F73">
      <w:pPr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4"/>
          <w:u w:val="single"/>
        </w:rPr>
      </w:pPr>
      <w:r w:rsidRPr="007F4F73">
        <w:rPr>
          <w:rFonts w:asciiTheme="minorHAnsi" w:hAnsiTheme="minorHAnsi" w:cstheme="minorHAnsi"/>
          <w:sz w:val="24"/>
          <w:u w:val="single"/>
        </w:rPr>
        <w:t>Monitor vitálních funkcí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>monitor modulární konstrukce s barevným displejem min 12“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uživatelské rozhraní v českém jazyce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shodný výrobce monitoru a anesteziologického přístroje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Umístění na otočné rameno či na </w:t>
      </w:r>
      <w:proofErr w:type="spellStart"/>
      <w:r w:rsidRPr="007F4F73">
        <w:rPr>
          <w:rFonts w:asciiTheme="minorHAnsi" w:hAnsiTheme="minorHAnsi" w:cstheme="minorHAnsi"/>
          <w:color w:val="000000"/>
          <w:sz w:val="24"/>
        </w:rPr>
        <w:t>anest</w:t>
      </w:r>
      <w:proofErr w:type="spellEnd"/>
      <w:r w:rsidRPr="007F4F73">
        <w:rPr>
          <w:rFonts w:asciiTheme="minorHAnsi" w:hAnsiTheme="minorHAnsi" w:cstheme="minorHAnsi"/>
          <w:color w:val="000000"/>
          <w:sz w:val="24"/>
        </w:rPr>
        <w:t>. přístroj (bezpečné upevnění)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Záznam trendu min 24 hodin s min. rozlišením 1 minuta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akustické a optické alarmy všech měřených parametrů, s řazením dle významnosti v minimálně 3 úrovních s možností uživatelského nastavení limitních hodnot a možností zobrazení historie alarmů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3-, 5- svodové EKG, HR, respirace, ST analýza, NIBP (možnost nastavit interval měření 2,5min), SpO2, 2x IBP, teplota. 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Zobrazení údajů - křivky min. v 6 stopách a 4 digitálních polích 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1x NMT modul (monitorace relaxace) </w:t>
      </w:r>
    </w:p>
    <w:p w:rsidR="007F4F73" w:rsidRPr="007F4F73" w:rsidRDefault="007F4F73" w:rsidP="007F4F73">
      <w:pPr>
        <w:numPr>
          <w:ilvl w:val="1"/>
          <w:numId w:val="4"/>
        </w:numPr>
        <w:ind w:left="1134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kompletní příslušenství pro opakované použití pro všechny monitorované parametry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1 ks manžety pro měření NIBP pro každou věkovou/hmotnostní kategorii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1ks opakovaně použitelného SpO2 čidla na prst pro každou věkovou kategorii + alespoň 1ks čidla pro novorozence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1ks opakovaně použitelného SpO2 čidla na ucho pro každou věkovou kategorii 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1ks teplotního čidla pro měření centrální teploty (v hltanu nebo jícnu) pro každou věkovou kategorii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 xml:space="preserve">Min. 2 kusy kabelů pro napojení měření invazivních tlaků </w:t>
      </w:r>
    </w:p>
    <w:p w:rsidR="007F4F73" w:rsidRPr="007F4F73" w:rsidRDefault="007F4F73" w:rsidP="007F4F73">
      <w:pPr>
        <w:numPr>
          <w:ilvl w:val="2"/>
          <w:numId w:val="4"/>
        </w:numPr>
        <w:ind w:left="1560"/>
        <w:jc w:val="both"/>
        <w:rPr>
          <w:rFonts w:asciiTheme="minorHAnsi" w:hAnsiTheme="minorHAnsi" w:cstheme="minorHAnsi"/>
          <w:color w:val="000000"/>
          <w:sz w:val="24"/>
        </w:rPr>
      </w:pPr>
      <w:r w:rsidRPr="007F4F73">
        <w:rPr>
          <w:rFonts w:asciiTheme="minorHAnsi" w:hAnsiTheme="minorHAnsi" w:cstheme="minorHAnsi"/>
          <w:color w:val="000000"/>
          <w:sz w:val="24"/>
        </w:rPr>
        <w:t>Příslušenství pro měření hloubky svalové relaxace</w:t>
      </w:r>
    </w:p>
    <w:p w:rsidR="007F4F73" w:rsidRPr="007F4F73" w:rsidRDefault="007F4F73" w:rsidP="007F4F73">
      <w:pPr>
        <w:numPr>
          <w:ilvl w:val="1"/>
          <w:numId w:val="4"/>
        </w:numPr>
        <w:tabs>
          <w:tab w:val="left" w:pos="1134"/>
        </w:tabs>
        <w:ind w:left="1134"/>
        <w:jc w:val="both"/>
        <w:rPr>
          <w:rFonts w:asciiTheme="minorHAnsi" w:hAnsiTheme="minorHAnsi" w:cstheme="minorHAnsi"/>
          <w:sz w:val="24"/>
        </w:rPr>
      </w:pPr>
      <w:r w:rsidRPr="007F4F73">
        <w:rPr>
          <w:rFonts w:asciiTheme="minorHAnsi" w:hAnsiTheme="minorHAnsi" w:cstheme="minorHAnsi"/>
          <w:sz w:val="24"/>
        </w:rPr>
        <w:t xml:space="preserve">Export dat z posledního případu – </w:t>
      </w:r>
      <w:proofErr w:type="spellStart"/>
      <w:r w:rsidRPr="007F4F73">
        <w:rPr>
          <w:rFonts w:asciiTheme="minorHAnsi" w:hAnsiTheme="minorHAnsi" w:cstheme="minorHAnsi"/>
          <w:sz w:val="24"/>
        </w:rPr>
        <w:t>anest</w:t>
      </w:r>
      <w:proofErr w:type="spellEnd"/>
      <w:r w:rsidRPr="007F4F73">
        <w:rPr>
          <w:rFonts w:asciiTheme="minorHAnsi" w:hAnsiTheme="minorHAnsi" w:cstheme="minorHAnsi"/>
          <w:sz w:val="24"/>
        </w:rPr>
        <w:t>. záznam (via USB)</w:t>
      </w:r>
      <w:r w:rsidRPr="007F4F73">
        <w:rPr>
          <w:rFonts w:asciiTheme="minorHAnsi" w:hAnsiTheme="minorHAnsi" w:cstheme="minorHAnsi"/>
          <w:color w:val="FF0000"/>
          <w:sz w:val="24"/>
        </w:rPr>
        <w:t xml:space="preserve"> </w:t>
      </w:r>
    </w:p>
    <w:p w:rsidR="007F4F73" w:rsidRDefault="007F4F73">
      <w:pPr>
        <w:spacing w:after="200" w:line="276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163280" w:rsidRPr="00D52D9E" w:rsidRDefault="00163280" w:rsidP="00163280">
      <w:pPr>
        <w:pStyle w:val="Nadpis1"/>
        <w:numPr>
          <w:ilvl w:val="0"/>
          <w:numId w:val="3"/>
        </w:numPr>
        <w:rPr>
          <w:rFonts w:eastAsia="Calibri"/>
          <w:lang w:eastAsia="en-US"/>
        </w:rPr>
      </w:pPr>
      <w:bookmarkStart w:id="2" w:name="_Toc517689721"/>
      <w:r>
        <w:rPr>
          <w:rFonts w:eastAsia="Calibri"/>
          <w:lang w:eastAsia="en-US"/>
        </w:rPr>
        <w:lastRenderedPageBreak/>
        <w:t>A</w:t>
      </w:r>
      <w:r w:rsidRPr="00D52D9E">
        <w:rPr>
          <w:rFonts w:eastAsia="Calibri"/>
          <w:lang w:eastAsia="en-US"/>
        </w:rPr>
        <w:t xml:space="preserve">nesteziologický přístroj pro Nemocnici Děčín, </w:t>
      </w:r>
      <w:proofErr w:type="spellStart"/>
      <w:proofErr w:type="gramStart"/>
      <w:r w:rsidRPr="00D52D9E">
        <w:rPr>
          <w:rFonts w:eastAsia="Calibri"/>
          <w:lang w:eastAsia="en-US"/>
        </w:rPr>
        <w:t>o.z</w:t>
      </w:r>
      <w:proofErr w:type="spellEnd"/>
      <w:r>
        <w:rPr>
          <w:rFonts w:eastAsia="Calibri"/>
          <w:lang w:eastAsia="en-US"/>
        </w:rPr>
        <w:t xml:space="preserve"> – 2ks</w:t>
      </w:r>
      <w:bookmarkEnd w:id="2"/>
      <w:proofErr w:type="gramEnd"/>
    </w:p>
    <w:p w:rsidR="00163280" w:rsidRDefault="00163280" w:rsidP="00163280">
      <w:pPr>
        <w:rPr>
          <w:rFonts w:asciiTheme="minorHAnsi" w:eastAsia="Calibri" w:hAnsiTheme="minorHAnsi" w:cstheme="minorHAnsi"/>
          <w:b/>
          <w:sz w:val="24"/>
          <w:lang w:eastAsia="en-US"/>
        </w:rPr>
      </w:pPr>
    </w:p>
    <w:p w:rsidR="00163280" w:rsidRPr="00163280" w:rsidRDefault="00163280" w:rsidP="00163280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Technické parametry:</w:t>
      </w:r>
    </w:p>
    <w:p w:rsidR="00163280" w:rsidRPr="00D52D9E" w:rsidRDefault="00163280" w:rsidP="00163280">
      <w:pPr>
        <w:rPr>
          <w:rFonts w:asciiTheme="minorHAnsi" w:eastAsia="Calibri" w:hAnsiTheme="minorHAnsi" w:cstheme="minorHAnsi"/>
          <w:sz w:val="24"/>
          <w:u w:val="single"/>
          <w:lang w:eastAsia="en-US"/>
        </w:rPr>
      </w:pPr>
      <w:r w:rsidRPr="00D52D9E">
        <w:rPr>
          <w:rFonts w:asciiTheme="minorHAnsi" w:eastAsia="Calibri" w:hAnsiTheme="minorHAnsi" w:cstheme="minorHAnsi"/>
          <w:sz w:val="24"/>
          <w:u w:val="single"/>
          <w:lang w:eastAsia="en-US"/>
        </w:rPr>
        <w:t>Anesteziologický přístroj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52D9E">
        <w:rPr>
          <w:rFonts w:asciiTheme="minorHAnsi" w:hAnsiTheme="minorHAnsi" w:cstheme="minorHAnsi"/>
          <w:sz w:val="24"/>
          <w:szCs w:val="24"/>
        </w:rPr>
        <w:t>ks anesteziologický přístroj vč. anesteziologického monitoru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Pojízdný přístroj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Elektronicky řízený s mechanickými nebo elektronickými rotametry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Barevná dotyková obrazovka o minimální velikosti 15“, umístěná na rameni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Připojení na standardní rozvody medicinálních plynů (O2, AIR, apod.)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 xml:space="preserve">Příprava pro uložení záložních </w:t>
      </w:r>
      <w:proofErr w:type="spellStart"/>
      <w:proofErr w:type="gramStart"/>
      <w:r w:rsidRPr="00D52D9E">
        <w:rPr>
          <w:rFonts w:asciiTheme="minorHAnsi" w:hAnsiTheme="minorHAnsi" w:cstheme="minorHAnsi"/>
          <w:sz w:val="24"/>
          <w:szCs w:val="24"/>
        </w:rPr>
        <w:t>tlak</w:t>
      </w:r>
      <w:proofErr w:type="gramEnd"/>
      <w:r w:rsidRPr="00D52D9E">
        <w:rPr>
          <w:rFonts w:asciiTheme="minorHAnsi" w:hAnsiTheme="minorHAnsi" w:cstheme="minorHAnsi"/>
          <w:sz w:val="24"/>
          <w:szCs w:val="24"/>
        </w:rPr>
        <w:t>.</w:t>
      </w:r>
      <w:proofErr w:type="gramStart"/>
      <w:r w:rsidRPr="00D52D9E">
        <w:rPr>
          <w:rFonts w:asciiTheme="minorHAnsi" w:hAnsiTheme="minorHAnsi" w:cstheme="minorHAnsi"/>
          <w:sz w:val="24"/>
          <w:szCs w:val="24"/>
        </w:rPr>
        <w:t>nádob</w:t>
      </w:r>
      <w:proofErr w:type="spellEnd"/>
      <w:proofErr w:type="gramEnd"/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Integrovaný odvod anesteziologických plynů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Monitorace ventilačních parametrů: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D52D9E">
        <w:rPr>
          <w:rFonts w:asciiTheme="minorHAnsi" w:hAnsiTheme="minorHAnsi" w:cstheme="minorHAnsi"/>
          <w:sz w:val="24"/>
          <w:szCs w:val="24"/>
        </w:rPr>
        <w:t>Vt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insp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exp</w:t>
      </w:r>
      <w:proofErr w:type="spellEnd"/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D52D9E">
        <w:rPr>
          <w:rFonts w:asciiTheme="minorHAnsi" w:hAnsiTheme="minorHAnsi" w:cstheme="minorHAnsi"/>
          <w:sz w:val="24"/>
          <w:szCs w:val="24"/>
        </w:rPr>
        <w:t>Vmin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exp</w:t>
      </w:r>
      <w:proofErr w:type="spellEnd"/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PEEP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D52D9E">
        <w:rPr>
          <w:rFonts w:asciiTheme="minorHAnsi" w:hAnsiTheme="minorHAnsi" w:cstheme="minorHAnsi"/>
          <w:sz w:val="24"/>
          <w:szCs w:val="24"/>
        </w:rPr>
        <w:t>Ppeak</w:t>
      </w:r>
      <w:proofErr w:type="spellEnd"/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D52D9E">
        <w:rPr>
          <w:rFonts w:asciiTheme="minorHAnsi" w:hAnsiTheme="minorHAnsi" w:cstheme="minorHAnsi"/>
          <w:sz w:val="24"/>
          <w:szCs w:val="24"/>
        </w:rPr>
        <w:t>Pplat</w:t>
      </w:r>
      <w:proofErr w:type="spellEnd"/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 xml:space="preserve">Schopnost vedení anestezie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Low-flow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minimal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Low-Flow</w:t>
      </w:r>
      <w:proofErr w:type="spellEnd"/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 xml:space="preserve">Modul pro analýzu plynů (hodnoty O2,N2O,CO2,anest.plynů) - metoda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sidestream</w:t>
      </w:r>
      <w:proofErr w:type="spellEnd"/>
    </w:p>
    <w:p w:rsidR="00163280" w:rsidRPr="00D52D9E" w:rsidRDefault="00163280" w:rsidP="0016328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zobrazení pole průtokoměrů, monitorování 3 grafických průběhů (Tlak, Průtok, CO2) a smyček plicní mechaniky (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Pressure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Volume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Flow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Volume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Pressure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Flow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)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Kompenzace objemu a poddajnosti dýchacího okruhu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Nemožnost podání hypoxické směsi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Nastavitelný dechový objem min. 20 – 1400 ml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Nastavitelná dechová frekvence min. do 80 dechů/min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Poměr I:E min. od 2:1 do 1:4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 xml:space="preserve">PEEP nastavitelný </w:t>
      </w:r>
      <w:r>
        <w:rPr>
          <w:rFonts w:asciiTheme="minorHAnsi" w:hAnsiTheme="minorHAnsi" w:cstheme="minorHAnsi"/>
          <w:sz w:val="24"/>
          <w:szCs w:val="24"/>
        </w:rPr>
        <w:t>min</w:t>
      </w:r>
      <w:r w:rsidRPr="00D52D9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D52D9E">
        <w:rPr>
          <w:rFonts w:asciiTheme="minorHAnsi" w:hAnsiTheme="minorHAnsi" w:cstheme="minorHAnsi"/>
          <w:sz w:val="24"/>
          <w:szCs w:val="24"/>
        </w:rPr>
        <w:t xml:space="preserve"> – 20 cm H2O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Nastavení inspirační pauzy cca. 5 – 50 %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Ventilační režimy: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Objemově-řízená ventilace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Tlakově řízená ventilace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SIMV/PS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Spontánní ventilace s tlakovou podporou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Manuální, spontánní</w:t>
      </w:r>
    </w:p>
    <w:p w:rsidR="00163280" w:rsidRPr="00D52D9E" w:rsidRDefault="00163280" w:rsidP="00163280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Tlakově řízená ventilace s garantovaným objemem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Pracovní plocha pro anesteziologa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Integrovaná odsávačka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Akustické a vizuální alarmy chybových stavů s řazením dle důležitosti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Jednoduchý testovací režim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Připojení jak dvoucestných, tak i jednocestných ventilačních okruhů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Uživatelské rozhraní v českém jazyce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Příprava pro dva odpařovače (</w:t>
      </w:r>
      <w:proofErr w:type="spellStart"/>
      <w:r w:rsidRPr="00D52D9E">
        <w:rPr>
          <w:rFonts w:asciiTheme="minorHAnsi" w:hAnsiTheme="minorHAnsi" w:cstheme="minorHAnsi"/>
          <w:sz w:val="24"/>
          <w:szCs w:val="24"/>
        </w:rPr>
        <w:t>Desfluran,Sevofluran</w:t>
      </w:r>
      <w:proofErr w:type="spellEnd"/>
      <w:r w:rsidRPr="00D52D9E">
        <w:rPr>
          <w:rFonts w:asciiTheme="minorHAnsi" w:hAnsiTheme="minorHAnsi" w:cstheme="minorHAnsi"/>
          <w:sz w:val="24"/>
          <w:szCs w:val="24"/>
        </w:rPr>
        <w:t>)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Příslušenství potřebné pro uvedení přístroje do provozu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Lampička pro anesteziologa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Záložní napájení přístroje – min. 60 minut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Konstrukce vaku ve válci umístěného v zorném poli obsluhy, stojatá konstrukce</w:t>
      </w:r>
    </w:p>
    <w:p w:rsidR="00163280" w:rsidRPr="00D52D9E" w:rsidRDefault="00163280" w:rsidP="001632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lastRenderedPageBreak/>
        <w:t xml:space="preserve">Monitor a anesteziolog. </w:t>
      </w:r>
      <w:proofErr w:type="gramStart"/>
      <w:r w:rsidRPr="00D52D9E">
        <w:rPr>
          <w:rFonts w:asciiTheme="minorHAnsi" w:hAnsiTheme="minorHAnsi" w:cstheme="minorHAnsi"/>
          <w:sz w:val="24"/>
          <w:szCs w:val="24"/>
        </w:rPr>
        <w:t>přístroj</w:t>
      </w:r>
      <w:proofErr w:type="gramEnd"/>
      <w:r w:rsidRPr="00D52D9E">
        <w:rPr>
          <w:rFonts w:asciiTheme="minorHAnsi" w:hAnsiTheme="minorHAnsi" w:cstheme="minorHAnsi"/>
          <w:sz w:val="24"/>
          <w:szCs w:val="24"/>
        </w:rPr>
        <w:t xml:space="preserve"> dodaný od jednoho výrobce</w:t>
      </w:r>
    </w:p>
    <w:p w:rsidR="00163280" w:rsidRPr="00D52D9E" w:rsidRDefault="00163280" w:rsidP="00163280">
      <w:pPr>
        <w:jc w:val="both"/>
        <w:rPr>
          <w:rFonts w:asciiTheme="minorHAnsi" w:eastAsia="Calibri" w:hAnsiTheme="minorHAnsi" w:cstheme="minorHAnsi"/>
          <w:sz w:val="24"/>
          <w:lang w:eastAsia="en-US"/>
        </w:rPr>
      </w:pPr>
    </w:p>
    <w:p w:rsidR="00163280" w:rsidRPr="00D52D9E" w:rsidRDefault="00163280" w:rsidP="00163280">
      <w:pPr>
        <w:ind w:left="426" w:hanging="426"/>
        <w:jc w:val="both"/>
        <w:rPr>
          <w:rFonts w:asciiTheme="minorHAnsi" w:eastAsia="Calibri" w:hAnsiTheme="minorHAnsi" w:cstheme="minorHAnsi"/>
          <w:sz w:val="24"/>
          <w:u w:val="single"/>
          <w:lang w:eastAsia="en-US"/>
        </w:rPr>
      </w:pPr>
      <w:r w:rsidRPr="00D52D9E">
        <w:rPr>
          <w:rFonts w:asciiTheme="minorHAnsi" w:eastAsia="Calibri" w:hAnsiTheme="minorHAnsi" w:cstheme="minorHAnsi"/>
          <w:sz w:val="24"/>
          <w:u w:val="single"/>
          <w:lang w:eastAsia="en-US"/>
        </w:rPr>
        <w:t>Anesteziologický monitor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Barevný LCD displej min. 12“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Uživatelské rozhraní v českém jazyce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Modulární konstrukce-moduly pro měření vitálních funkcí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Měření parametrů: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EKG (3, 5 svodový)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SpO2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NIBP (dospělá i dětská)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2x IBP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Teplota</w:t>
      </w:r>
    </w:p>
    <w:p w:rsidR="00163280" w:rsidRPr="00D52D9E" w:rsidRDefault="00163280" w:rsidP="00163280">
      <w:pPr>
        <w:pStyle w:val="Odstavecseseznamem"/>
        <w:numPr>
          <w:ilvl w:val="1"/>
          <w:numId w:val="2"/>
        </w:numPr>
        <w:spacing w:after="0" w:line="240" w:lineRule="auto"/>
        <w:ind w:left="1418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Modul měření hloubky svalové relaxace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Hodnocení ST segmentu, analýza arytmií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Detekce stimulačního impulsu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Příslušenství potřebné pro uvedení přístroje do provozu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Anesteziologický monitor umístěný na rameni</w:t>
      </w:r>
    </w:p>
    <w:p w:rsidR="00163280" w:rsidRPr="00D52D9E" w:rsidRDefault="00163280" w:rsidP="00163280">
      <w:pPr>
        <w:pStyle w:val="Odstavecseseznamem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52D9E">
        <w:rPr>
          <w:rFonts w:asciiTheme="minorHAnsi" w:hAnsiTheme="minorHAnsi" w:cstheme="minorHAnsi"/>
          <w:sz w:val="24"/>
          <w:szCs w:val="24"/>
        </w:rPr>
        <w:t>Záložní napájení přístroje – min. 60 minut</w:t>
      </w:r>
    </w:p>
    <w:p w:rsidR="004A2A92" w:rsidRPr="00163280" w:rsidRDefault="004A2A92">
      <w:pPr>
        <w:rPr>
          <w:rFonts w:asciiTheme="minorHAnsi" w:hAnsiTheme="minorHAnsi" w:cstheme="minorHAnsi"/>
          <w:sz w:val="24"/>
        </w:rPr>
      </w:pPr>
    </w:p>
    <w:p w:rsidR="00163280" w:rsidRPr="00163280" w:rsidRDefault="00163280">
      <w:pPr>
        <w:rPr>
          <w:rFonts w:asciiTheme="minorHAnsi" w:hAnsiTheme="minorHAnsi" w:cstheme="minorHAnsi"/>
          <w:sz w:val="24"/>
        </w:rPr>
      </w:pPr>
    </w:p>
    <w:sectPr w:rsidR="00163280" w:rsidRPr="00163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1C1C"/>
    <w:multiLevelType w:val="hybridMultilevel"/>
    <w:tmpl w:val="7F681AA0"/>
    <w:lvl w:ilvl="0" w:tplc="A744886E">
      <w:numFmt w:val="bullet"/>
      <w:lvlText w:val="-"/>
      <w:lvlJc w:val="left"/>
      <w:pPr>
        <w:ind w:left="1211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C6656"/>
    <w:multiLevelType w:val="hybridMultilevel"/>
    <w:tmpl w:val="E3F26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07492"/>
    <w:multiLevelType w:val="hybridMultilevel"/>
    <w:tmpl w:val="425E85F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CB"/>
    <w:rsid w:val="00163280"/>
    <w:rsid w:val="003472CB"/>
    <w:rsid w:val="004A2A92"/>
    <w:rsid w:val="007F4F73"/>
    <w:rsid w:val="009F447D"/>
    <w:rsid w:val="00C8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328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63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632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3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1632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rsid w:val="00163280"/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163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3280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632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328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6328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722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328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63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632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3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1632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rsid w:val="00163280"/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163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3280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632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328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6328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722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1098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Peterka Martin</dc:creator>
  <cp:keywords/>
  <dc:description/>
  <cp:lastModifiedBy>Peterka Martin</cp:lastModifiedBy>
  <cp:revision>5</cp:revision>
  <cp:lastPrinted>2018-03-21T11:53:00Z</cp:lastPrinted>
  <dcterms:created xsi:type="dcterms:W3CDTF">2018-03-14T05:44:00Z</dcterms:created>
  <dcterms:modified xsi:type="dcterms:W3CDTF">2018-06-25T09:33:00Z</dcterms:modified>
</cp:coreProperties>
</file>