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D" w:rsidRDefault="004F024D" w:rsidP="00A43FDB">
      <w:permStart w:id="0" w:edGrp="everyone"/>
    </w:p>
    <w:p w:rsidR="004F024D" w:rsidRDefault="004F024D" w:rsidP="00A43FDB"/>
    <w:p w:rsidR="004F024D" w:rsidRPr="009A27C5" w:rsidRDefault="004F024D" w:rsidP="00A43FDB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A27C5">
        <w:rPr>
          <w:rFonts w:ascii="Calibri" w:hAnsi="Calibri"/>
          <w:b/>
          <w:sz w:val="32"/>
          <w:szCs w:val="32"/>
          <w:u w:val="single"/>
        </w:rPr>
        <w:t>Výše skutečně uhrazené ceny za plnění veřejné zakázky</w:t>
      </w:r>
    </w:p>
    <w:p w:rsidR="004F024D" w:rsidRDefault="004F024D" w:rsidP="00A43FDB"/>
    <w:p w:rsidR="004F024D" w:rsidRPr="009A27C5" w:rsidRDefault="004F024D" w:rsidP="00A43FDB">
      <w:pPr>
        <w:rPr>
          <w:b/>
          <w:u w:val="single"/>
        </w:rPr>
      </w:pPr>
    </w:p>
    <w:p w:rsidR="004F024D" w:rsidRDefault="004F024D" w:rsidP="00A43FDB">
      <w:pPr>
        <w:jc w:val="center"/>
        <w:rPr>
          <w:rFonts w:ascii="Calibri" w:hAnsi="Calibri"/>
          <w:b/>
          <w:sz w:val="24"/>
          <w:u w:val="single"/>
        </w:rPr>
      </w:pPr>
      <w:r w:rsidRPr="009A27C5">
        <w:rPr>
          <w:rFonts w:ascii="Calibri" w:hAnsi="Calibri"/>
          <w:b/>
          <w:sz w:val="24"/>
          <w:u w:val="single"/>
        </w:rPr>
        <w:t>Název veřejné zakázky:</w:t>
      </w:r>
    </w:p>
    <w:p w:rsidR="004F024D" w:rsidRPr="009A27C5" w:rsidRDefault="004F024D" w:rsidP="00A43FD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F024D" w:rsidRDefault="004F024D" w:rsidP="00A43FDB">
      <w:pPr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„</w:t>
      </w:r>
      <w:r w:rsidRPr="000D5C91">
        <w:rPr>
          <w:rFonts w:ascii="Calibri" w:hAnsi="Calibri"/>
          <w:b/>
          <w:bCs/>
          <w:sz w:val="24"/>
        </w:rPr>
        <w:t>Pořízení pacientských monitorů pro Krajskou zdravotní, a.s.</w:t>
      </w:r>
      <w:r>
        <w:rPr>
          <w:rFonts w:ascii="Calibri" w:hAnsi="Calibri"/>
          <w:b/>
          <w:bCs/>
          <w:sz w:val="24"/>
        </w:rPr>
        <w:t>“</w:t>
      </w:r>
      <w:r w:rsidRPr="000D5C91">
        <w:rPr>
          <w:rFonts w:ascii="Calibri" w:hAnsi="Calibri"/>
          <w:b/>
          <w:bCs/>
          <w:sz w:val="24"/>
        </w:rPr>
        <w:t xml:space="preserve"> </w:t>
      </w:r>
    </w:p>
    <w:p w:rsidR="004F024D" w:rsidRDefault="004F024D" w:rsidP="00100C52">
      <w:pPr>
        <w:rPr>
          <w:rFonts w:ascii="Calibri" w:hAnsi="Calibri"/>
          <w:bCs/>
          <w:color w:val="000000"/>
          <w:sz w:val="28"/>
          <w:szCs w:val="28"/>
        </w:rPr>
      </w:pPr>
    </w:p>
    <w:p w:rsidR="004F024D" w:rsidRDefault="004F024D" w:rsidP="00100C52">
      <w:pPr>
        <w:rPr>
          <w:rFonts w:ascii="Calibri" w:hAnsi="Calibri"/>
          <w:bCs/>
          <w:color w:val="000000"/>
          <w:sz w:val="28"/>
          <w:szCs w:val="28"/>
        </w:rPr>
      </w:pPr>
    </w:p>
    <w:p w:rsidR="004F024D" w:rsidRDefault="004F024D" w:rsidP="00A43FDB">
      <w:pPr>
        <w:jc w:val="center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Ev. číslo zakázky v ISVZUS: 343625</w:t>
      </w:r>
    </w:p>
    <w:p w:rsidR="004F024D" w:rsidRPr="00045251" w:rsidRDefault="004F024D" w:rsidP="00A43FDB">
      <w:pPr>
        <w:jc w:val="center"/>
        <w:rPr>
          <w:rFonts w:ascii="Calibri" w:hAnsi="Calibri"/>
          <w:b/>
          <w:bCs/>
          <w:color w:val="000000"/>
          <w:sz w:val="24"/>
        </w:rPr>
      </w:pPr>
    </w:p>
    <w:p w:rsidR="004F024D" w:rsidRDefault="004F024D" w:rsidP="00A43FDB">
      <w:pPr>
        <w:jc w:val="center"/>
        <w:rPr>
          <w:rFonts w:ascii="Calibri" w:hAnsi="Calibri"/>
          <w:bCs/>
          <w:color w:val="000000"/>
          <w:sz w:val="28"/>
          <w:szCs w:val="28"/>
        </w:rPr>
      </w:pPr>
    </w:p>
    <w:p w:rsidR="004F024D" w:rsidRDefault="004F024D" w:rsidP="00A43FDB">
      <w:pPr>
        <w:jc w:val="center"/>
        <w:rPr>
          <w:rFonts w:ascii="Calibri" w:hAnsi="Calibri"/>
          <w:b/>
          <w:sz w:val="24"/>
          <w:u w:val="single"/>
        </w:rPr>
      </w:pPr>
      <w:r w:rsidRPr="009A27C5">
        <w:rPr>
          <w:rFonts w:ascii="Calibri" w:hAnsi="Calibri"/>
          <w:b/>
          <w:sz w:val="24"/>
          <w:u w:val="single"/>
        </w:rPr>
        <w:t>Druh zakázky a zadávacího řízení:</w:t>
      </w:r>
    </w:p>
    <w:p w:rsidR="004F024D" w:rsidRDefault="004F024D" w:rsidP="00A43FDB">
      <w:pPr>
        <w:jc w:val="center"/>
        <w:rPr>
          <w:rFonts w:ascii="Calibri" w:hAnsi="Calibri"/>
          <w:b/>
          <w:sz w:val="24"/>
          <w:u w:val="single"/>
        </w:rPr>
      </w:pPr>
    </w:p>
    <w:p w:rsidR="004F024D" w:rsidRPr="009A27C5" w:rsidRDefault="004F024D" w:rsidP="00A43FDB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 xml:space="preserve">Jednací řízení bez uveřejnění  </w:t>
      </w:r>
    </w:p>
    <w:p w:rsidR="004F024D" w:rsidRDefault="004F024D" w:rsidP="00A43FDB">
      <w:pPr>
        <w:rPr>
          <w:rFonts w:ascii="Calibri" w:hAnsi="Calibri"/>
          <w:sz w:val="24"/>
        </w:rPr>
      </w:pPr>
    </w:p>
    <w:p w:rsidR="004F024D" w:rsidRPr="0066741E" w:rsidRDefault="004F024D" w:rsidP="00A43FDB">
      <w:pPr>
        <w:numPr>
          <w:ilvl w:val="0"/>
          <w:numId w:val="1"/>
        </w:numPr>
        <w:rPr>
          <w:rFonts w:ascii="Calibri" w:hAnsi="Calibri"/>
          <w:b/>
          <w:sz w:val="24"/>
          <w:u w:val="single"/>
        </w:rPr>
      </w:pPr>
      <w:r w:rsidRPr="0066741E">
        <w:rPr>
          <w:rFonts w:ascii="Calibri" w:hAnsi="Calibri"/>
          <w:b/>
          <w:sz w:val="24"/>
          <w:u w:val="single"/>
        </w:rPr>
        <w:t>Identifikační údaje zadavatele:</w:t>
      </w:r>
    </w:p>
    <w:p w:rsidR="004F024D" w:rsidRPr="00A42C97" w:rsidRDefault="004F024D" w:rsidP="00A43FDB">
      <w:pPr>
        <w:rPr>
          <w:rFonts w:ascii="Calibri" w:hAnsi="Calibri"/>
          <w:sz w:val="24"/>
        </w:rPr>
      </w:pPr>
    </w:p>
    <w:p w:rsidR="004F024D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Zadavatel ve smyslu Zákona</w:t>
      </w:r>
      <w:r w:rsidRPr="00A42C97">
        <w:rPr>
          <w:rFonts w:ascii="Calibri" w:hAnsi="Calibri" w:cs="Tahoma"/>
          <w:szCs w:val="24"/>
        </w:rPr>
        <w:tab/>
        <w:t>jiná právnická osoba (v souladu s ustanovením § 2 odstavec 2 písmeno d)</w:t>
      </w:r>
      <w:r>
        <w:rPr>
          <w:rFonts w:ascii="Calibri" w:hAnsi="Calibri" w:cs="Tahoma"/>
          <w:szCs w:val="24"/>
        </w:rPr>
        <w:t xml:space="preserve"> ZVZ</w:t>
      </w: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Právní forma</w:t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  <w:t>Akciová společnost</w:t>
      </w: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Název zadavatele</w:t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  <w:t>Krajská zdravotní, a.s.</w:t>
      </w: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Sídlo zadavatele</w:t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  <w:t>Sociální péče 3316/12A, Ústí nad Labem PSČ 401 13</w:t>
      </w: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IČ</w:t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  <w:t>25488627</w:t>
      </w:r>
    </w:p>
    <w:p w:rsidR="004F024D" w:rsidRPr="00A42C97" w:rsidRDefault="004F024D" w:rsidP="00A43FDB">
      <w:pPr>
        <w:pStyle w:val="Eodsazenfurt0"/>
        <w:ind w:left="0"/>
        <w:rPr>
          <w:rFonts w:ascii="Calibri" w:hAnsi="Calibri" w:cs="Tahoma"/>
          <w:szCs w:val="24"/>
        </w:rPr>
      </w:pPr>
      <w:r w:rsidRPr="00A42C97">
        <w:rPr>
          <w:rFonts w:ascii="Calibri" w:hAnsi="Calibri" w:cs="Tahoma"/>
          <w:szCs w:val="24"/>
        </w:rPr>
        <w:t>DIČ</w:t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</w:r>
      <w:r w:rsidRPr="00A42C97">
        <w:rPr>
          <w:rFonts w:ascii="Calibri" w:hAnsi="Calibri" w:cs="Tahoma"/>
          <w:szCs w:val="24"/>
        </w:rPr>
        <w:tab/>
        <w:t>CZ25488627</w:t>
      </w:r>
    </w:p>
    <w:p w:rsidR="004F024D" w:rsidRPr="00A42C97" w:rsidRDefault="004F024D" w:rsidP="00A43FDB">
      <w:pPr>
        <w:rPr>
          <w:rFonts w:ascii="Calibri" w:hAnsi="Calibri"/>
          <w:sz w:val="24"/>
        </w:rPr>
      </w:pPr>
    </w:p>
    <w:p w:rsidR="004F024D" w:rsidRPr="00A42C97" w:rsidRDefault="004F024D" w:rsidP="00A43FDB">
      <w:pPr>
        <w:rPr>
          <w:rFonts w:ascii="Calibri" w:hAnsi="Calibri"/>
          <w:sz w:val="24"/>
        </w:rPr>
      </w:pPr>
    </w:p>
    <w:p w:rsidR="004F024D" w:rsidRPr="0066741E" w:rsidRDefault="004F024D" w:rsidP="00A43FDB">
      <w:pPr>
        <w:numPr>
          <w:ilvl w:val="0"/>
          <w:numId w:val="1"/>
        </w:numPr>
        <w:autoSpaceDE w:val="0"/>
        <w:rPr>
          <w:rFonts w:ascii="Calibri" w:hAnsi="Calibri"/>
          <w:b/>
          <w:sz w:val="24"/>
          <w:u w:val="single"/>
        </w:rPr>
      </w:pPr>
      <w:r w:rsidRPr="0066741E">
        <w:rPr>
          <w:rFonts w:ascii="Calibri" w:hAnsi="Calibri"/>
          <w:b/>
          <w:sz w:val="24"/>
          <w:u w:val="single"/>
        </w:rPr>
        <w:t xml:space="preserve">Předmět zakázky:  </w:t>
      </w:r>
    </w:p>
    <w:p w:rsidR="004F024D" w:rsidRDefault="004F024D" w:rsidP="00A43FDB">
      <w:pPr>
        <w:autoSpaceDE w:val="0"/>
        <w:ind w:left="720"/>
        <w:rPr>
          <w:rFonts w:ascii="Calibri" w:hAnsi="Calibri"/>
          <w:b/>
          <w:sz w:val="24"/>
        </w:rPr>
      </w:pPr>
    </w:p>
    <w:p w:rsidR="004F024D" w:rsidRDefault="004F024D" w:rsidP="000D5C91">
      <w:pPr>
        <w:autoSpaceDE w:val="0"/>
        <w:ind w:left="72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>Předmětem plnění veřejné zakázky je p</w:t>
      </w:r>
      <w:r>
        <w:t>ořízení pacientských monitorů pro specializovaná pracoviště Krajské zdravotní, a.s.</w:t>
      </w:r>
      <w:r>
        <w:rPr>
          <w:rFonts w:ascii="Calibri" w:hAnsi="Calibri"/>
          <w:b/>
          <w:sz w:val="24"/>
          <w:u w:val="single"/>
        </w:rPr>
        <w:t xml:space="preserve"> </w:t>
      </w:r>
    </w:p>
    <w:p w:rsidR="004F024D" w:rsidRDefault="004F024D" w:rsidP="00474A91">
      <w:pPr>
        <w:ind w:left="360"/>
        <w:rPr>
          <w:rFonts w:ascii="Calibri" w:hAnsi="Calibri"/>
          <w:b/>
          <w:sz w:val="24"/>
          <w:u w:val="single"/>
        </w:rPr>
      </w:pPr>
    </w:p>
    <w:p w:rsidR="004F024D" w:rsidRPr="0066741E" w:rsidRDefault="004F024D" w:rsidP="00474A91">
      <w:pPr>
        <w:numPr>
          <w:ilvl w:val="0"/>
          <w:numId w:val="1"/>
        </w:numPr>
        <w:rPr>
          <w:rFonts w:ascii="Calibri" w:hAnsi="Calibri"/>
          <w:b/>
          <w:sz w:val="24"/>
          <w:u w:val="single"/>
        </w:rPr>
      </w:pPr>
      <w:r w:rsidRPr="0066741E">
        <w:rPr>
          <w:rFonts w:ascii="Calibri" w:hAnsi="Calibri"/>
          <w:b/>
          <w:sz w:val="24"/>
          <w:u w:val="single"/>
        </w:rPr>
        <w:t>Výše skutečně uhrazené ceny za plnění veřejné zakázky</w:t>
      </w:r>
    </w:p>
    <w:p w:rsidR="004F024D" w:rsidRDefault="004F024D" w:rsidP="00A43FDB">
      <w:pPr>
        <w:ind w:left="720"/>
        <w:jc w:val="both"/>
        <w:rPr>
          <w:rFonts w:ascii="Calibri" w:hAnsi="Calibri"/>
          <w:sz w:val="24"/>
        </w:rPr>
      </w:pPr>
    </w:p>
    <w:p w:rsidR="004F024D" w:rsidRDefault="004F024D" w:rsidP="00A43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Zadavatel v souladu s ustanovením §147a tímto s ohledem k realizaci veřejné zakázky uveřejňuje výši skutečně uhrazené ceny za plnění veřejné zakázky dle smlouvy s uchazečem </w:t>
      </w:r>
      <w:proofErr w:type="spellStart"/>
      <w:r>
        <w:rPr>
          <w:rFonts w:ascii="Calibri" w:hAnsi="Calibri"/>
          <w:sz w:val="24"/>
        </w:rPr>
        <w:t>medisap</w:t>
      </w:r>
      <w:proofErr w:type="spellEnd"/>
      <w:r>
        <w:rPr>
          <w:rFonts w:ascii="Calibri" w:hAnsi="Calibri"/>
          <w:sz w:val="24"/>
        </w:rPr>
        <w:t>, s.r.o. Na rovnosti 2244/5 ,Praha 3, IČO: 48029360</w:t>
      </w:r>
      <w:r>
        <w:rPr>
          <w:rFonts w:ascii="Calibri" w:hAnsi="Calibri" w:cs="Arial"/>
          <w:sz w:val="24"/>
        </w:rPr>
        <w:t xml:space="preserve">, </w:t>
      </w:r>
      <w:r w:rsidRPr="00A06CEC">
        <w:rPr>
          <w:rFonts w:ascii="Calibri" w:hAnsi="Calibri" w:cs="Arial"/>
          <w:sz w:val="24"/>
        </w:rPr>
        <w:t>která byla uzavřena dne</w:t>
      </w:r>
      <w:r>
        <w:rPr>
          <w:rFonts w:ascii="Calibri" w:hAnsi="Calibri" w:cs="Arial"/>
          <w:color w:val="333333"/>
          <w:sz w:val="24"/>
        </w:rPr>
        <w:t xml:space="preserve"> </w:t>
      </w:r>
      <w:proofErr w:type="gramStart"/>
      <w:r>
        <w:rPr>
          <w:rFonts w:ascii="Calibri" w:hAnsi="Calibri" w:cs="Arial"/>
          <w:color w:val="333333"/>
          <w:sz w:val="24"/>
        </w:rPr>
        <w:t>15.1.2013</w:t>
      </w:r>
      <w:proofErr w:type="gramEnd"/>
      <w:r>
        <w:rPr>
          <w:rFonts w:ascii="Calibri" w:hAnsi="Calibri" w:cs="Arial"/>
          <w:color w:val="333333"/>
          <w:sz w:val="24"/>
        </w:rPr>
        <w:t>.</w:t>
      </w:r>
    </w:p>
    <w:p w:rsidR="004F024D" w:rsidRDefault="004F024D" w:rsidP="00A43FDB">
      <w:pPr>
        <w:rPr>
          <w:rFonts w:ascii="Calibri" w:hAnsi="Calibri"/>
          <w:sz w:val="24"/>
        </w:rPr>
      </w:pPr>
    </w:p>
    <w:p w:rsidR="004F024D" w:rsidRDefault="004F024D" w:rsidP="00A43FDB">
      <w:pPr>
        <w:rPr>
          <w:rFonts w:ascii="Calibri" w:hAnsi="Calibri"/>
          <w:sz w:val="24"/>
        </w:rPr>
      </w:pPr>
    </w:p>
    <w:p w:rsidR="004F024D" w:rsidRDefault="004F024D" w:rsidP="00A43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Skutečně uhrazená cena</w:t>
      </w:r>
      <w:r w:rsidR="00AC4E99">
        <w:rPr>
          <w:rFonts w:ascii="Calibri" w:hAnsi="Calibri"/>
          <w:sz w:val="24"/>
        </w:rPr>
        <w:t xml:space="preserve"> bez DPH:</w:t>
      </w:r>
      <w:r w:rsidR="00AC4E99">
        <w:rPr>
          <w:rFonts w:ascii="Calibri" w:hAnsi="Calibri"/>
          <w:sz w:val="24"/>
        </w:rPr>
        <w:tab/>
        <w:t xml:space="preserve">          1.199.990,63</w:t>
      </w:r>
      <w:r>
        <w:rPr>
          <w:rFonts w:ascii="Calibri" w:hAnsi="Calibri"/>
          <w:sz w:val="24"/>
        </w:rPr>
        <w:t xml:space="preserve"> Kč</w:t>
      </w:r>
    </w:p>
    <w:p w:rsidR="004F024D" w:rsidRDefault="004F024D" w:rsidP="00A43FDB">
      <w:pPr>
        <w:ind w:left="21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DPH (21%):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251.998,10 Kč</w:t>
      </w:r>
    </w:p>
    <w:p w:rsidR="004F024D" w:rsidRPr="00A42C97" w:rsidRDefault="004F024D" w:rsidP="00AC4E9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Skutečně uhrazená cena včetně DPH:        1.451.988,66 Kč </w:t>
      </w:r>
    </w:p>
    <w:p w:rsidR="004F024D" w:rsidRDefault="004F024D" w:rsidP="00482B98">
      <w:r>
        <w:t xml:space="preserve"> </w:t>
      </w:r>
      <w:permEnd w:id="0"/>
    </w:p>
    <w:sectPr w:rsidR="004F024D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AE" w:rsidRDefault="00FD7EAE">
      <w:r>
        <w:separator/>
      </w:r>
    </w:p>
  </w:endnote>
  <w:endnote w:type="continuationSeparator" w:id="0">
    <w:p w:rsidR="00FD7EAE" w:rsidRDefault="00FD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4D" w:rsidRPr="008B27D3" w:rsidRDefault="004F024D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224FC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224FC" w:rsidRPr="008B27D3">
      <w:rPr>
        <w:rFonts w:ascii="MetaCE" w:hAnsi="MetaCE"/>
        <w:sz w:val="14"/>
        <w:szCs w:val="14"/>
      </w:rPr>
      <w:fldChar w:fldCharType="separate"/>
    </w:r>
    <w:r w:rsidR="00AC4E99">
      <w:rPr>
        <w:rFonts w:ascii="MetaCE" w:hAnsi="MetaCE"/>
        <w:noProof/>
        <w:sz w:val="14"/>
        <w:szCs w:val="14"/>
      </w:rPr>
      <w:t>1</w:t>
    </w:r>
    <w:r w:rsidR="005224FC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224FC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224FC" w:rsidRPr="008B27D3">
      <w:rPr>
        <w:rFonts w:ascii="MetaCE" w:hAnsi="MetaCE"/>
        <w:sz w:val="14"/>
        <w:szCs w:val="14"/>
      </w:rPr>
      <w:fldChar w:fldCharType="separate"/>
    </w:r>
    <w:r w:rsidR="00AC4E99">
      <w:rPr>
        <w:rFonts w:ascii="MetaCE" w:hAnsi="MetaCE"/>
        <w:noProof/>
        <w:sz w:val="14"/>
        <w:szCs w:val="14"/>
      </w:rPr>
      <w:t>1</w:t>
    </w:r>
    <w:r w:rsidR="005224FC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4F024D" w:rsidRPr="00827DAE" w:rsidRDefault="004F024D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F024D" w:rsidRPr="00827DAE" w:rsidRDefault="004F024D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AE" w:rsidRDefault="00FD7EAE">
      <w:r>
        <w:separator/>
      </w:r>
    </w:p>
  </w:footnote>
  <w:footnote w:type="continuationSeparator" w:id="0">
    <w:p w:rsidR="00FD7EAE" w:rsidRDefault="00FD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4D" w:rsidRPr="00A77160" w:rsidRDefault="005224FC" w:rsidP="00275C64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alt="dopisni_papir4_100cmyk" style="position:absolute;left:0;text-align:left;margin-left:0;margin-top:0;width:594.9pt;height:841.5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54C"/>
    <w:multiLevelType w:val="hybridMultilevel"/>
    <w:tmpl w:val="643814F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oNotTrackMoves/>
  <w:documentProtection w:edit="readOnly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EC"/>
    <w:rsid w:val="00045251"/>
    <w:rsid w:val="00080D00"/>
    <w:rsid w:val="00083870"/>
    <w:rsid w:val="000A43FD"/>
    <w:rsid w:val="000B290C"/>
    <w:rsid w:val="000B7169"/>
    <w:rsid w:val="000D3756"/>
    <w:rsid w:val="000D47A3"/>
    <w:rsid w:val="000D5C91"/>
    <w:rsid w:val="00100C52"/>
    <w:rsid w:val="00105C49"/>
    <w:rsid w:val="0015059D"/>
    <w:rsid w:val="001B1390"/>
    <w:rsid w:val="001B42A5"/>
    <w:rsid w:val="00243398"/>
    <w:rsid w:val="00252DFD"/>
    <w:rsid w:val="00275C64"/>
    <w:rsid w:val="00283D4C"/>
    <w:rsid w:val="00284A31"/>
    <w:rsid w:val="00302DCF"/>
    <w:rsid w:val="0035415E"/>
    <w:rsid w:val="003543C8"/>
    <w:rsid w:val="003E3C9B"/>
    <w:rsid w:val="003E77C4"/>
    <w:rsid w:val="00400DED"/>
    <w:rsid w:val="00411984"/>
    <w:rsid w:val="00413441"/>
    <w:rsid w:val="00455CED"/>
    <w:rsid w:val="00467027"/>
    <w:rsid w:val="00474A91"/>
    <w:rsid w:val="00480EFE"/>
    <w:rsid w:val="00482B98"/>
    <w:rsid w:val="004C2749"/>
    <w:rsid w:val="004F024D"/>
    <w:rsid w:val="004F0E5D"/>
    <w:rsid w:val="00513EA2"/>
    <w:rsid w:val="005224FC"/>
    <w:rsid w:val="00542B8B"/>
    <w:rsid w:val="00552347"/>
    <w:rsid w:val="00580933"/>
    <w:rsid w:val="0059248D"/>
    <w:rsid w:val="005B7231"/>
    <w:rsid w:val="005D5B16"/>
    <w:rsid w:val="005F4971"/>
    <w:rsid w:val="00605CD6"/>
    <w:rsid w:val="0063159F"/>
    <w:rsid w:val="0063426F"/>
    <w:rsid w:val="00663F28"/>
    <w:rsid w:val="00666924"/>
    <w:rsid w:val="0066741E"/>
    <w:rsid w:val="00686A98"/>
    <w:rsid w:val="006A512B"/>
    <w:rsid w:val="006C47B8"/>
    <w:rsid w:val="006D219C"/>
    <w:rsid w:val="0072435F"/>
    <w:rsid w:val="007462EB"/>
    <w:rsid w:val="00761604"/>
    <w:rsid w:val="00771B4B"/>
    <w:rsid w:val="007B0270"/>
    <w:rsid w:val="007D36A3"/>
    <w:rsid w:val="00824827"/>
    <w:rsid w:val="00827DAE"/>
    <w:rsid w:val="008534FA"/>
    <w:rsid w:val="008B27D3"/>
    <w:rsid w:val="008C5BCE"/>
    <w:rsid w:val="00924885"/>
    <w:rsid w:val="009A27C5"/>
    <w:rsid w:val="009A28BD"/>
    <w:rsid w:val="009B3D22"/>
    <w:rsid w:val="009D772C"/>
    <w:rsid w:val="009E5790"/>
    <w:rsid w:val="009E6A9A"/>
    <w:rsid w:val="00A0192F"/>
    <w:rsid w:val="00A06CEC"/>
    <w:rsid w:val="00A42C97"/>
    <w:rsid w:val="00A43FDB"/>
    <w:rsid w:val="00A77160"/>
    <w:rsid w:val="00AB217F"/>
    <w:rsid w:val="00AC4E99"/>
    <w:rsid w:val="00AC72C8"/>
    <w:rsid w:val="00AD161C"/>
    <w:rsid w:val="00B132F5"/>
    <w:rsid w:val="00B410DF"/>
    <w:rsid w:val="00B410F3"/>
    <w:rsid w:val="00B43026"/>
    <w:rsid w:val="00B71BAB"/>
    <w:rsid w:val="00BA57E7"/>
    <w:rsid w:val="00BC526E"/>
    <w:rsid w:val="00BD4FDD"/>
    <w:rsid w:val="00C0688C"/>
    <w:rsid w:val="00C21501"/>
    <w:rsid w:val="00C26186"/>
    <w:rsid w:val="00C35BCE"/>
    <w:rsid w:val="00C87530"/>
    <w:rsid w:val="00CB374F"/>
    <w:rsid w:val="00CD60AD"/>
    <w:rsid w:val="00D74CE8"/>
    <w:rsid w:val="00D8378C"/>
    <w:rsid w:val="00DF3A29"/>
    <w:rsid w:val="00E1219F"/>
    <w:rsid w:val="00E164FB"/>
    <w:rsid w:val="00E2530B"/>
    <w:rsid w:val="00E53506"/>
    <w:rsid w:val="00E55B83"/>
    <w:rsid w:val="00E569AD"/>
    <w:rsid w:val="00E71597"/>
    <w:rsid w:val="00F0587F"/>
    <w:rsid w:val="00F066B9"/>
    <w:rsid w:val="00F16B7C"/>
    <w:rsid w:val="00FA292B"/>
    <w:rsid w:val="00F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3A29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3FDB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3A29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A43FDB"/>
    <w:pPr>
      <w:ind w:left="284"/>
      <w:jc w:val="both"/>
    </w:pPr>
    <w:rPr>
      <w:rFonts w:ascii="Times New Roman" w:hAnsi="Times New Roman"/>
      <w:sz w:val="24"/>
      <w:szCs w:val="20"/>
    </w:rPr>
  </w:style>
  <w:style w:type="character" w:customStyle="1" w:styleId="Eodsazenfurt0Char">
    <w:name w:val="E odsazení furt 0 Char"/>
    <w:aliases w:val="5 Times 10 Char"/>
    <w:basedOn w:val="Standardnpsmoodstavce"/>
    <w:link w:val="Eodsazenfurt0"/>
    <w:uiPriority w:val="99"/>
    <w:locked/>
    <w:rsid w:val="00A43FDB"/>
    <w:rPr>
      <w:rFonts w:cs="Times New Roman"/>
      <w:sz w:val="24"/>
    </w:rPr>
  </w:style>
  <w:style w:type="character" w:customStyle="1" w:styleId="tsubjname">
    <w:name w:val="tsubjname"/>
    <w:basedOn w:val="Standardnpsmoodstavce"/>
    <w:uiPriority w:val="99"/>
    <w:rsid w:val="00A43F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lav.styvar\Plocha\KZ-dopis-sablona-A4-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KZ-dopis-sablona-A4-cb</Template>
  <TotalTime>14</TotalTime>
  <Pages>1</Pages>
  <Words>171</Words>
  <Characters>1013</Characters>
  <Application>Microsoft Office Word</Application>
  <DocSecurity>8</DocSecurity>
  <Lines>8</Lines>
  <Paragraphs>2</Paragraphs>
  <ScaleCrop>false</ScaleCrop>
  <Company>Jasnet, spol. s r.o.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Výše skutečně uhrazené ceny za plnění veřejné zakázky</dc:title>
  <dc:subject/>
  <dc:creator>vaclav.styvar</dc:creator>
  <cp:keywords/>
  <dc:description/>
  <cp:lastModifiedBy>vaclav.styvar</cp:lastModifiedBy>
  <cp:revision>6</cp:revision>
  <cp:lastPrinted>2013-03-29T11:43:00Z</cp:lastPrinted>
  <dcterms:created xsi:type="dcterms:W3CDTF">2014-02-26T13:10:00Z</dcterms:created>
  <dcterms:modified xsi:type="dcterms:W3CDTF">2014-03-06T14:28:00Z</dcterms:modified>
</cp:coreProperties>
</file>