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7508" w14:textId="77777777" w:rsidR="00C31668" w:rsidRPr="00C31668" w:rsidRDefault="00C31668" w:rsidP="00C31668">
      <w:pPr>
        <w:tabs>
          <w:tab w:val="left" w:pos="7655"/>
        </w:tabs>
        <w:jc w:val="center"/>
        <w:rPr>
          <w:rFonts w:ascii="Times New Roman" w:hAnsi="Times New Roman"/>
          <w:b/>
          <w:sz w:val="24"/>
        </w:rPr>
      </w:pPr>
    </w:p>
    <w:p w14:paraId="4495765E" w14:textId="77777777" w:rsidR="00C31668" w:rsidRPr="00C31668" w:rsidRDefault="00C31668" w:rsidP="00C31668">
      <w:pPr>
        <w:tabs>
          <w:tab w:val="left" w:pos="7655"/>
        </w:tabs>
        <w:jc w:val="center"/>
        <w:rPr>
          <w:rFonts w:ascii="Times New Roman" w:hAnsi="Times New Roman"/>
          <w:b/>
          <w:sz w:val="40"/>
          <w:szCs w:val="40"/>
        </w:rPr>
      </w:pPr>
      <w:r w:rsidRPr="00C31668">
        <w:rPr>
          <w:rFonts w:ascii="Times New Roman" w:hAnsi="Times New Roman"/>
          <w:b/>
          <w:sz w:val="40"/>
          <w:szCs w:val="40"/>
        </w:rPr>
        <w:t xml:space="preserve"> ZADÁVACÍ DOKUMENTACE</w:t>
      </w:r>
    </w:p>
    <w:p w14:paraId="34EAD269" w14:textId="77777777" w:rsidR="00C31668" w:rsidRPr="00C31668" w:rsidRDefault="00C31668" w:rsidP="00C31668">
      <w:pPr>
        <w:tabs>
          <w:tab w:val="left" w:pos="7655"/>
        </w:tabs>
        <w:spacing w:before="240"/>
        <w:jc w:val="center"/>
        <w:rPr>
          <w:rFonts w:ascii="Times New Roman" w:hAnsi="Times New Roman"/>
          <w:sz w:val="24"/>
        </w:rPr>
      </w:pPr>
      <w:r w:rsidRPr="00C31668">
        <w:rPr>
          <w:rFonts w:ascii="Times New Roman" w:hAnsi="Times New Roman"/>
          <w:sz w:val="24"/>
        </w:rPr>
        <w:t xml:space="preserve">pro nadlimitní veřejnou zakázku na dodávky zadávanou v otevřeném řízení </w:t>
      </w:r>
    </w:p>
    <w:p w14:paraId="2F96CCF4" w14:textId="77777777" w:rsidR="00C31668" w:rsidRPr="00C31668" w:rsidRDefault="00C31668" w:rsidP="00C31668">
      <w:pPr>
        <w:tabs>
          <w:tab w:val="left" w:pos="7655"/>
        </w:tabs>
        <w:jc w:val="center"/>
        <w:rPr>
          <w:rFonts w:ascii="Times New Roman" w:hAnsi="Times New Roman"/>
          <w:bCs/>
          <w:iCs/>
          <w:sz w:val="24"/>
        </w:rPr>
      </w:pPr>
      <w:r w:rsidRPr="00C31668">
        <w:rPr>
          <w:rFonts w:ascii="Times New Roman" w:hAnsi="Times New Roman"/>
          <w:sz w:val="24"/>
        </w:rPr>
        <w:t>dle § 56 zákona č. 134/2016 Sb., o zadávání veřejných zakázek, ve znění pozdějších předpisů.</w:t>
      </w:r>
    </w:p>
    <w:p w14:paraId="47417911" w14:textId="77777777" w:rsidR="00C31668" w:rsidRPr="00C31668" w:rsidRDefault="00C31668" w:rsidP="00C31668">
      <w:pPr>
        <w:jc w:val="center"/>
        <w:rPr>
          <w:rFonts w:ascii="Times New Roman" w:hAnsi="Times New Roman"/>
          <w:b/>
          <w:sz w:val="24"/>
        </w:rPr>
      </w:pPr>
    </w:p>
    <w:p w14:paraId="35CE6581" w14:textId="77777777" w:rsidR="00C31668" w:rsidRPr="00C31668" w:rsidRDefault="00C31668" w:rsidP="00C31668">
      <w:pPr>
        <w:jc w:val="center"/>
        <w:rPr>
          <w:rFonts w:ascii="Times New Roman" w:hAnsi="Times New Roman"/>
          <w:b/>
          <w:sz w:val="24"/>
        </w:rPr>
      </w:pPr>
    </w:p>
    <w:p w14:paraId="4A18E805" w14:textId="77777777" w:rsidR="00C31668" w:rsidRPr="00C31668" w:rsidRDefault="00C31668" w:rsidP="00C31668">
      <w:pPr>
        <w:jc w:val="center"/>
        <w:rPr>
          <w:rFonts w:ascii="Times New Roman" w:hAnsi="Times New Roman"/>
          <w:b/>
          <w:sz w:val="28"/>
          <w:szCs w:val="28"/>
        </w:rPr>
      </w:pPr>
      <w:r w:rsidRPr="00C31668">
        <w:rPr>
          <w:rFonts w:ascii="Times New Roman" w:hAnsi="Times New Roman"/>
          <w:b/>
          <w:sz w:val="28"/>
          <w:szCs w:val="28"/>
        </w:rPr>
        <w:t>Název veřejné zakázky</w:t>
      </w:r>
    </w:p>
    <w:p w14:paraId="3889DFB5" w14:textId="77777777" w:rsidR="00C31668" w:rsidRPr="00C31668" w:rsidRDefault="00C31668" w:rsidP="00C31668">
      <w:pPr>
        <w:spacing w:before="240"/>
        <w:jc w:val="center"/>
        <w:rPr>
          <w:rFonts w:ascii="Times New Roman" w:hAnsi="Times New Roman"/>
          <w:b/>
          <w:sz w:val="24"/>
        </w:rPr>
      </w:pPr>
    </w:p>
    <w:p w14:paraId="1C57FF11" w14:textId="77777777" w:rsidR="00C31668" w:rsidRPr="00C31668" w:rsidRDefault="00457A9C" w:rsidP="00C31668">
      <w:pPr>
        <w:ind w:left="360"/>
        <w:jc w:val="center"/>
        <w:rPr>
          <w:rFonts w:ascii="Times New Roman" w:hAnsi="Times New Roman"/>
          <w:sz w:val="40"/>
          <w:szCs w:val="40"/>
        </w:rPr>
      </w:pPr>
      <w:r>
        <w:rPr>
          <w:rFonts w:ascii="Times New Roman" w:hAnsi="Times New Roman"/>
          <w:b/>
          <w:sz w:val="40"/>
          <w:szCs w:val="40"/>
        </w:rPr>
        <w:t>Operační stůl pro infekční oddělení</w:t>
      </w:r>
      <w:r w:rsidR="00C31668" w:rsidRPr="00C31668">
        <w:rPr>
          <w:rFonts w:ascii="Times New Roman" w:hAnsi="Times New Roman"/>
          <w:b/>
          <w:sz w:val="40"/>
          <w:szCs w:val="40"/>
        </w:rPr>
        <w:t xml:space="preserve">,  </w:t>
      </w:r>
      <w:r>
        <w:rPr>
          <w:rFonts w:ascii="Times New Roman" w:hAnsi="Times New Roman"/>
          <w:b/>
          <w:sz w:val="40"/>
          <w:szCs w:val="40"/>
        </w:rPr>
        <w:br/>
      </w:r>
      <w:r w:rsidR="00C31668" w:rsidRPr="00C31668">
        <w:rPr>
          <w:rFonts w:ascii="Times New Roman" w:hAnsi="Times New Roman"/>
          <w:b/>
          <w:sz w:val="40"/>
          <w:szCs w:val="40"/>
        </w:rPr>
        <w:t>Masarykova nemocnice v Ústí nad Labem</w:t>
      </w:r>
      <w:r>
        <w:rPr>
          <w:rFonts w:ascii="Times New Roman" w:hAnsi="Times New Roman"/>
          <w:b/>
          <w:sz w:val="40"/>
          <w:szCs w:val="40"/>
        </w:rPr>
        <w:t xml:space="preserve">, </w:t>
      </w:r>
      <w:proofErr w:type="spellStart"/>
      <w:proofErr w:type="gramStart"/>
      <w:r>
        <w:rPr>
          <w:rFonts w:ascii="Times New Roman" w:hAnsi="Times New Roman"/>
          <w:b/>
          <w:sz w:val="40"/>
          <w:szCs w:val="40"/>
        </w:rPr>
        <w:t>o.z</w:t>
      </w:r>
      <w:proofErr w:type="spellEnd"/>
      <w:r>
        <w:rPr>
          <w:rFonts w:ascii="Times New Roman" w:hAnsi="Times New Roman"/>
          <w:b/>
          <w:sz w:val="40"/>
          <w:szCs w:val="40"/>
        </w:rPr>
        <w:t>.</w:t>
      </w:r>
      <w:proofErr w:type="gramEnd"/>
    </w:p>
    <w:p w14:paraId="76E1009F" w14:textId="77777777" w:rsidR="00C31668" w:rsidRPr="00C31668" w:rsidRDefault="00C31668" w:rsidP="00C31668">
      <w:pPr>
        <w:ind w:left="360"/>
        <w:jc w:val="both"/>
        <w:rPr>
          <w:rFonts w:ascii="Times New Roman" w:hAnsi="Times New Roman"/>
          <w:sz w:val="24"/>
        </w:rPr>
      </w:pPr>
    </w:p>
    <w:p w14:paraId="30E1BE9C" w14:textId="77777777" w:rsidR="00C31668" w:rsidRPr="00C31668" w:rsidRDefault="00C31668" w:rsidP="00C31668">
      <w:pPr>
        <w:tabs>
          <w:tab w:val="left" w:pos="5625"/>
        </w:tabs>
        <w:rPr>
          <w:rFonts w:ascii="Times New Roman" w:hAnsi="Times New Roman"/>
          <w:b/>
          <w:sz w:val="24"/>
        </w:rPr>
      </w:pPr>
      <w:r w:rsidRPr="00C31668">
        <w:rPr>
          <w:rFonts w:ascii="Times New Roman" w:hAnsi="Times New Roman"/>
          <w:b/>
          <w:sz w:val="24"/>
        </w:rPr>
        <w:tab/>
      </w:r>
    </w:p>
    <w:p w14:paraId="5F5A4169" w14:textId="77777777" w:rsidR="00C31668" w:rsidRPr="00C31668" w:rsidRDefault="00C31668" w:rsidP="00C31668">
      <w:pPr>
        <w:jc w:val="center"/>
        <w:rPr>
          <w:rFonts w:ascii="Times New Roman" w:hAnsi="Times New Roman"/>
          <w:b/>
          <w:sz w:val="24"/>
        </w:rPr>
      </w:pPr>
      <w:r w:rsidRPr="00C31668">
        <w:rPr>
          <w:rFonts w:ascii="Times New Roman" w:hAnsi="Times New Roman"/>
          <w:b/>
          <w:sz w:val="24"/>
        </w:rPr>
        <w:t>Zadavatel veřejné zakázky:</w:t>
      </w:r>
    </w:p>
    <w:p w14:paraId="248C31B6" w14:textId="77777777" w:rsidR="00C31668" w:rsidRPr="00C31668" w:rsidRDefault="00C31668" w:rsidP="00C31668">
      <w:pPr>
        <w:spacing w:before="240"/>
        <w:jc w:val="center"/>
        <w:rPr>
          <w:rFonts w:ascii="Times New Roman" w:hAnsi="Times New Roman"/>
          <w:b/>
          <w:sz w:val="24"/>
        </w:rPr>
      </w:pPr>
      <w:r w:rsidRPr="00C31668">
        <w:rPr>
          <w:rFonts w:ascii="Times New Roman" w:hAnsi="Times New Roman"/>
          <w:b/>
          <w:sz w:val="24"/>
        </w:rPr>
        <w:t>Krajská zdravotní, a.s.</w:t>
      </w:r>
    </w:p>
    <w:p w14:paraId="315BE16B" w14:textId="77777777" w:rsidR="00C31668" w:rsidRPr="00C31668" w:rsidRDefault="00C31668" w:rsidP="00C31668">
      <w:pPr>
        <w:jc w:val="center"/>
        <w:rPr>
          <w:rFonts w:ascii="Times New Roman" w:hAnsi="Times New Roman"/>
          <w:sz w:val="24"/>
        </w:rPr>
      </w:pPr>
      <w:r w:rsidRPr="00C31668">
        <w:rPr>
          <w:rFonts w:ascii="Times New Roman" w:hAnsi="Times New Roman"/>
          <w:sz w:val="24"/>
        </w:rPr>
        <w:t>se sídlem Sociální péče 3316/12A</w:t>
      </w:r>
    </w:p>
    <w:p w14:paraId="2CE39898" w14:textId="77777777" w:rsidR="00C31668" w:rsidRPr="00C31668" w:rsidRDefault="00C31668" w:rsidP="00C31668">
      <w:pPr>
        <w:jc w:val="center"/>
        <w:rPr>
          <w:rFonts w:ascii="Times New Roman" w:hAnsi="Times New Roman"/>
          <w:sz w:val="24"/>
        </w:rPr>
      </w:pPr>
      <w:r w:rsidRPr="00C31668">
        <w:rPr>
          <w:rFonts w:ascii="Times New Roman" w:hAnsi="Times New Roman"/>
          <w:sz w:val="24"/>
        </w:rPr>
        <w:t>400 11 Ústí nad Labem, IČ: 25488627, zapsaná v obchodním rejstříku vedeném Krajským soudem v Ústí nad Labem pod spisovou značkou B 1550</w:t>
      </w:r>
    </w:p>
    <w:p w14:paraId="3261C713" w14:textId="77777777" w:rsidR="00C31668" w:rsidRPr="00C31668" w:rsidRDefault="00C31668" w:rsidP="00C31668">
      <w:pPr>
        <w:spacing w:before="240"/>
        <w:jc w:val="center"/>
        <w:rPr>
          <w:rFonts w:ascii="Times New Roman" w:hAnsi="Times New Roman"/>
          <w:sz w:val="24"/>
        </w:rPr>
      </w:pPr>
      <w:r w:rsidRPr="00C31668">
        <w:rPr>
          <w:rFonts w:ascii="Times New Roman" w:hAnsi="Times New Roman"/>
          <w:sz w:val="24"/>
        </w:rPr>
        <w:t>Zastoupená: Ing. Petrem Fialou, generálním ředitelem</w:t>
      </w:r>
    </w:p>
    <w:p w14:paraId="6C1F0528" w14:textId="77777777" w:rsidR="00C31668" w:rsidRPr="00C31668" w:rsidRDefault="00C31668" w:rsidP="00C31668">
      <w:pPr>
        <w:jc w:val="both"/>
        <w:rPr>
          <w:rFonts w:ascii="Times New Roman" w:hAnsi="Times New Roman"/>
          <w:b/>
          <w:sz w:val="24"/>
        </w:rPr>
      </w:pPr>
    </w:p>
    <w:p w14:paraId="7D15C6E3" w14:textId="77777777" w:rsidR="00C31668" w:rsidRPr="00C31668" w:rsidRDefault="00C31668" w:rsidP="00C31668">
      <w:pPr>
        <w:jc w:val="both"/>
        <w:rPr>
          <w:rFonts w:ascii="Times New Roman" w:hAnsi="Times New Roman"/>
          <w:b/>
          <w:sz w:val="24"/>
        </w:rPr>
      </w:pPr>
    </w:p>
    <w:p w14:paraId="477C004E" w14:textId="77777777" w:rsidR="00C31668" w:rsidRPr="00C31668" w:rsidRDefault="00C31668" w:rsidP="00C31668">
      <w:pPr>
        <w:jc w:val="both"/>
        <w:rPr>
          <w:rFonts w:ascii="Times New Roman" w:hAnsi="Times New Roman"/>
          <w:b/>
          <w:sz w:val="24"/>
        </w:rPr>
      </w:pPr>
    </w:p>
    <w:p w14:paraId="7B248454" w14:textId="77777777" w:rsidR="00C31668" w:rsidRPr="00C31668" w:rsidRDefault="00C31668" w:rsidP="00C31668">
      <w:pPr>
        <w:jc w:val="both"/>
        <w:rPr>
          <w:rFonts w:ascii="Times New Roman" w:hAnsi="Times New Roman"/>
          <w:sz w:val="24"/>
        </w:rPr>
      </w:pPr>
    </w:p>
    <w:p w14:paraId="42F57C1B" w14:textId="77777777" w:rsidR="00C31668" w:rsidRPr="00C31668" w:rsidRDefault="00C31668" w:rsidP="001D4A03">
      <w:pPr>
        <w:jc w:val="both"/>
        <w:rPr>
          <w:rFonts w:ascii="Times New Roman" w:hAnsi="Times New Roman"/>
          <w:sz w:val="24"/>
        </w:rPr>
      </w:pPr>
      <w:r w:rsidRPr="00C31668">
        <w:rPr>
          <w:rFonts w:ascii="Times New Roman" w:hAnsi="Times New Roman"/>
          <w:sz w:val="24"/>
        </w:rPr>
        <w:t xml:space="preserve">Tato zadávací dokumentace je vypracována jako podklad pro otevřené zadávací řízení nadlimitní veřejné zakázky dle § 56 zákona č. 134/2016 Sb., o zadávání veřejných zakázek, ve znění pozdějších předpisů (dále jen „ZZVZ“). </w:t>
      </w:r>
    </w:p>
    <w:p w14:paraId="5EA6FFBC" w14:textId="77777777" w:rsidR="00C31668" w:rsidRPr="00C31668" w:rsidRDefault="00C31668" w:rsidP="00C31668">
      <w:pPr>
        <w:jc w:val="both"/>
        <w:rPr>
          <w:rFonts w:ascii="Times New Roman" w:hAnsi="Times New Roman"/>
          <w:sz w:val="24"/>
        </w:rPr>
      </w:pPr>
    </w:p>
    <w:p w14:paraId="47ADA6AA" w14:textId="77777777" w:rsidR="00C31668" w:rsidRPr="00C31668" w:rsidRDefault="00C31668" w:rsidP="001D4A03">
      <w:pPr>
        <w:jc w:val="both"/>
        <w:rPr>
          <w:rFonts w:ascii="Times New Roman" w:hAnsi="Times New Roman"/>
          <w:sz w:val="24"/>
        </w:rPr>
      </w:pPr>
      <w:r w:rsidRPr="00C31668">
        <w:rPr>
          <w:rFonts w:ascii="Times New Roman" w:hAnsi="Times New Roman"/>
          <w:sz w:val="24"/>
        </w:rPr>
        <w:t>Pokud dojde k rozporu mezi údaji uvedenými v textové části Zadávací dokumentace a údaji uvedenými v oznámení o zahájení zadávacího řízení, platí údaje uvedené v oznámení o zahájení zadávacího řízení.</w:t>
      </w:r>
    </w:p>
    <w:p w14:paraId="6BDF99A7" w14:textId="77777777" w:rsidR="00C31668" w:rsidRPr="00C31668" w:rsidRDefault="00C31668" w:rsidP="00C31668">
      <w:pPr>
        <w:ind w:firstLine="432"/>
        <w:jc w:val="both"/>
        <w:rPr>
          <w:rFonts w:ascii="Times New Roman" w:hAnsi="Times New Roman"/>
          <w:sz w:val="24"/>
        </w:rPr>
      </w:pPr>
    </w:p>
    <w:p w14:paraId="7C1689F6" w14:textId="77777777" w:rsidR="00C31668" w:rsidRPr="00C31668" w:rsidRDefault="00C31668" w:rsidP="001D4A03">
      <w:pPr>
        <w:jc w:val="both"/>
        <w:rPr>
          <w:rFonts w:ascii="Times New Roman" w:hAnsi="Times New Roman"/>
          <w:sz w:val="24"/>
        </w:rPr>
      </w:pPr>
      <w:r w:rsidRPr="00C31668">
        <w:rPr>
          <w:rFonts w:ascii="Times New Roman" w:hAnsi="Times New Roman"/>
          <w:sz w:val="24"/>
        </w:rPr>
        <w:t>Zadavatel současně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 zejména ZZVZ.</w:t>
      </w:r>
    </w:p>
    <w:p w14:paraId="07B78A99" w14:textId="77777777" w:rsidR="00C31668" w:rsidRPr="00C31668" w:rsidRDefault="00C31668" w:rsidP="00C31668">
      <w:pPr>
        <w:ind w:firstLine="432"/>
        <w:jc w:val="both"/>
        <w:rPr>
          <w:rFonts w:ascii="Times New Roman" w:hAnsi="Times New Roman"/>
          <w:sz w:val="24"/>
        </w:rPr>
      </w:pPr>
    </w:p>
    <w:p w14:paraId="274CB62C" w14:textId="77777777" w:rsidR="00C31668" w:rsidRPr="00C31668" w:rsidRDefault="00C31668" w:rsidP="00C31668">
      <w:pPr>
        <w:ind w:firstLine="432"/>
        <w:jc w:val="both"/>
        <w:rPr>
          <w:rFonts w:ascii="Times New Roman" w:hAnsi="Times New Roman"/>
          <w:sz w:val="24"/>
        </w:rPr>
      </w:pPr>
    </w:p>
    <w:p w14:paraId="44F57E5D" w14:textId="77777777" w:rsidR="00C31668" w:rsidRPr="00A0127D" w:rsidRDefault="00C31668" w:rsidP="00645797">
      <w:pPr>
        <w:pStyle w:val="Nadpis1"/>
      </w:pPr>
      <w:bookmarkStart w:id="0" w:name="_Toc365531840"/>
      <w:bookmarkStart w:id="1" w:name="_Toc371919908"/>
      <w:r w:rsidRPr="00A0127D">
        <w:lastRenderedPageBreak/>
        <w:t>Identifikační údaje zadavatele</w:t>
      </w:r>
      <w:bookmarkEnd w:id="0"/>
      <w:bookmarkEnd w:id="1"/>
    </w:p>
    <w:p w14:paraId="18FDA176" w14:textId="77777777" w:rsidR="00C31668" w:rsidRPr="00C31668" w:rsidRDefault="00C31668" w:rsidP="00C31668">
      <w:pPr>
        <w:keepNext/>
        <w:keepLines/>
        <w:spacing w:before="240"/>
        <w:rPr>
          <w:rFonts w:ascii="Times New Roman" w:hAnsi="Times New Roman"/>
          <w:sz w:val="24"/>
        </w:rPr>
      </w:pPr>
      <w:r w:rsidRPr="00C31668">
        <w:rPr>
          <w:rFonts w:ascii="Times New Roman" w:hAnsi="Times New Roman"/>
          <w:sz w:val="24"/>
        </w:rPr>
        <w:t>Název zadavatele:</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t>Krajská zdravotní, a.s.</w:t>
      </w:r>
    </w:p>
    <w:p w14:paraId="5527E004" w14:textId="77777777" w:rsidR="00C31668" w:rsidRPr="00C31668" w:rsidRDefault="00C31668" w:rsidP="00C31668">
      <w:pPr>
        <w:keepNext/>
        <w:keepLines/>
        <w:rPr>
          <w:rFonts w:ascii="Times New Roman" w:hAnsi="Times New Roman"/>
          <w:sz w:val="24"/>
        </w:rPr>
      </w:pPr>
      <w:r w:rsidRPr="00C31668">
        <w:rPr>
          <w:rFonts w:ascii="Times New Roman" w:hAnsi="Times New Roman"/>
          <w:sz w:val="24"/>
        </w:rPr>
        <w:t>Zadavatel ve smyslu ZZVZ:</w:t>
      </w:r>
      <w:r w:rsidRPr="00C31668">
        <w:rPr>
          <w:rFonts w:ascii="Times New Roman" w:hAnsi="Times New Roman"/>
          <w:sz w:val="24"/>
        </w:rPr>
        <w:tab/>
      </w:r>
      <w:r w:rsidRPr="00C31668">
        <w:rPr>
          <w:rFonts w:ascii="Times New Roman" w:hAnsi="Times New Roman"/>
          <w:sz w:val="24"/>
        </w:rPr>
        <w:tab/>
        <w:t>jiná právnická osoba, dle § 4 odst. 1 písm. e)</w:t>
      </w:r>
    </w:p>
    <w:p w14:paraId="75C9E379" w14:textId="77777777" w:rsidR="00C31668" w:rsidRPr="00C31668" w:rsidRDefault="00C31668" w:rsidP="00C31668">
      <w:pPr>
        <w:keepNext/>
        <w:keepLines/>
        <w:rPr>
          <w:rFonts w:ascii="Times New Roman" w:hAnsi="Times New Roman"/>
          <w:sz w:val="24"/>
        </w:rPr>
      </w:pPr>
      <w:r w:rsidRPr="00C31668">
        <w:rPr>
          <w:rFonts w:ascii="Times New Roman" w:hAnsi="Times New Roman"/>
          <w:sz w:val="24"/>
        </w:rPr>
        <w:t>Právní forma:</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t>akciová společnost</w:t>
      </w:r>
    </w:p>
    <w:p w14:paraId="5D2899FB" w14:textId="77777777" w:rsidR="00C31668" w:rsidRPr="00C31668" w:rsidRDefault="00C31668" w:rsidP="00C31668">
      <w:pPr>
        <w:rPr>
          <w:rFonts w:ascii="Times New Roman" w:hAnsi="Times New Roman"/>
          <w:sz w:val="24"/>
        </w:rPr>
      </w:pPr>
      <w:r w:rsidRPr="00C31668">
        <w:rPr>
          <w:rFonts w:ascii="Times New Roman" w:hAnsi="Times New Roman"/>
          <w:sz w:val="24"/>
        </w:rPr>
        <w:t>IČO:</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t>25488627</w:t>
      </w:r>
    </w:p>
    <w:p w14:paraId="79A82A4A" w14:textId="77777777" w:rsidR="00C31668" w:rsidRPr="00C31668" w:rsidRDefault="00C31668" w:rsidP="00C31668">
      <w:pPr>
        <w:rPr>
          <w:rFonts w:ascii="Times New Roman" w:hAnsi="Times New Roman"/>
          <w:sz w:val="24"/>
        </w:rPr>
      </w:pPr>
      <w:r w:rsidRPr="00C31668">
        <w:rPr>
          <w:rFonts w:ascii="Times New Roman" w:hAnsi="Times New Roman"/>
          <w:sz w:val="24"/>
        </w:rPr>
        <w:t>DIČ:</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t>CZ25488627</w:t>
      </w:r>
    </w:p>
    <w:p w14:paraId="436B5F9B" w14:textId="77777777" w:rsidR="00C31668" w:rsidRPr="00C31668" w:rsidRDefault="00C31668" w:rsidP="00C31668">
      <w:pPr>
        <w:rPr>
          <w:rFonts w:ascii="Times New Roman" w:hAnsi="Times New Roman"/>
          <w:sz w:val="24"/>
        </w:rPr>
      </w:pPr>
      <w:r w:rsidRPr="00C31668">
        <w:rPr>
          <w:rFonts w:ascii="Times New Roman" w:hAnsi="Times New Roman"/>
          <w:sz w:val="24"/>
        </w:rPr>
        <w:t>Sídlo zadavatele:</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t>Sociální péče 3316/12A, 400 11 Ústí nad Labem</w:t>
      </w:r>
    </w:p>
    <w:p w14:paraId="093F8791" w14:textId="77777777" w:rsidR="00C31668" w:rsidRPr="00C31668" w:rsidRDefault="00C31668" w:rsidP="00C31668">
      <w:pPr>
        <w:rPr>
          <w:rFonts w:ascii="Times New Roman" w:hAnsi="Times New Roman"/>
          <w:sz w:val="24"/>
        </w:rPr>
      </w:pPr>
      <w:r w:rsidRPr="00C31668">
        <w:rPr>
          <w:rFonts w:ascii="Times New Roman" w:hAnsi="Times New Roman"/>
          <w:sz w:val="24"/>
        </w:rPr>
        <w:t>Osoba oprávněná jednat:</w:t>
      </w:r>
      <w:r w:rsidRPr="00C31668">
        <w:rPr>
          <w:rFonts w:ascii="Times New Roman" w:hAnsi="Times New Roman"/>
          <w:sz w:val="24"/>
        </w:rPr>
        <w:tab/>
      </w:r>
      <w:r w:rsidRPr="00C31668">
        <w:rPr>
          <w:rFonts w:ascii="Times New Roman" w:hAnsi="Times New Roman"/>
          <w:sz w:val="24"/>
        </w:rPr>
        <w:tab/>
        <w:t>Ing. Petr Fiala, generální ředitel</w:t>
      </w:r>
    </w:p>
    <w:p w14:paraId="65407960" w14:textId="77777777" w:rsidR="00C31668" w:rsidRPr="00C31668" w:rsidRDefault="00C31668" w:rsidP="00C31668">
      <w:pPr>
        <w:rPr>
          <w:rFonts w:ascii="Times New Roman" w:hAnsi="Times New Roman"/>
          <w:sz w:val="24"/>
        </w:rPr>
      </w:pPr>
      <w:r w:rsidRPr="00C31668">
        <w:rPr>
          <w:rFonts w:ascii="Times New Roman" w:hAnsi="Times New Roman"/>
          <w:sz w:val="24"/>
        </w:rPr>
        <w:t>Kontaktní osoba zadavatele:</w:t>
      </w:r>
      <w:r w:rsidRPr="00C31668">
        <w:rPr>
          <w:rFonts w:ascii="Times New Roman" w:hAnsi="Times New Roman"/>
          <w:sz w:val="24"/>
        </w:rPr>
        <w:tab/>
      </w:r>
      <w:r w:rsidRPr="00C31668">
        <w:rPr>
          <w:rFonts w:ascii="Times New Roman" w:hAnsi="Times New Roman"/>
          <w:sz w:val="24"/>
        </w:rPr>
        <w:tab/>
      </w:r>
      <w:r w:rsidR="00457A9C">
        <w:rPr>
          <w:rFonts w:ascii="Times New Roman" w:eastAsia="Calibri" w:hAnsi="Times New Roman"/>
          <w:sz w:val="24"/>
        </w:rPr>
        <w:t>Marek Sedlák</w:t>
      </w:r>
      <w:r w:rsidRPr="00C31668">
        <w:rPr>
          <w:rFonts w:ascii="Times New Roman" w:eastAsia="Calibri" w:hAnsi="Times New Roman"/>
          <w:sz w:val="24"/>
        </w:rPr>
        <w:t>,</w:t>
      </w:r>
    </w:p>
    <w:p w14:paraId="757D3E73" w14:textId="77777777" w:rsidR="00C31668" w:rsidRPr="00C31668" w:rsidRDefault="00C31668" w:rsidP="00C31668">
      <w:pPr>
        <w:rPr>
          <w:rFonts w:ascii="Times New Roman" w:hAnsi="Times New Roman"/>
          <w:sz w:val="24"/>
        </w:rPr>
      </w:pPr>
      <w:r w:rsidRPr="00C31668">
        <w:rPr>
          <w:rFonts w:ascii="Times New Roman" w:hAnsi="Times New Roman"/>
          <w:sz w:val="24"/>
        </w:rPr>
        <w:t xml:space="preserve">Telefon: </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eastAsia="Calibri" w:hAnsi="Times New Roman"/>
          <w:sz w:val="24"/>
        </w:rPr>
        <w:t>+420 477117949</w:t>
      </w:r>
    </w:p>
    <w:p w14:paraId="60D1B52A" w14:textId="77777777" w:rsidR="00C31668" w:rsidRPr="00C31668" w:rsidRDefault="00C31668" w:rsidP="00C31668">
      <w:pPr>
        <w:rPr>
          <w:rFonts w:ascii="Times New Roman" w:hAnsi="Times New Roman"/>
          <w:sz w:val="24"/>
        </w:rPr>
      </w:pPr>
      <w:r w:rsidRPr="00C31668">
        <w:rPr>
          <w:rFonts w:ascii="Times New Roman" w:hAnsi="Times New Roman"/>
          <w:sz w:val="24"/>
        </w:rPr>
        <w:t>e-mail:</w:t>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Pr="00C31668">
        <w:rPr>
          <w:rFonts w:ascii="Times New Roman" w:hAnsi="Times New Roman"/>
          <w:sz w:val="24"/>
        </w:rPr>
        <w:tab/>
      </w:r>
      <w:r w:rsidR="00457A9C">
        <w:rPr>
          <w:rFonts w:ascii="Times New Roman" w:eastAsia="Calibri" w:hAnsi="Times New Roman"/>
          <w:sz w:val="24"/>
        </w:rPr>
        <w:t>marek.sedlak</w:t>
      </w:r>
      <w:r w:rsidRPr="00C31668">
        <w:rPr>
          <w:rFonts w:ascii="Times New Roman" w:eastAsia="Calibri" w:hAnsi="Times New Roman"/>
          <w:sz w:val="24"/>
        </w:rPr>
        <w:t>@kzcr.eu</w:t>
      </w:r>
    </w:p>
    <w:p w14:paraId="682001F8" w14:textId="77777777" w:rsidR="00C31668" w:rsidRPr="00C31668" w:rsidRDefault="00C31668" w:rsidP="00C31668">
      <w:pPr>
        <w:suppressAutoHyphens/>
        <w:jc w:val="both"/>
        <w:rPr>
          <w:rFonts w:ascii="Times New Roman" w:hAnsi="Times New Roman"/>
          <w:bCs/>
          <w:spacing w:val="-3"/>
          <w:sz w:val="24"/>
        </w:rPr>
      </w:pPr>
      <w:r w:rsidRPr="00C31668">
        <w:rPr>
          <w:rFonts w:ascii="Times New Roman" w:hAnsi="Times New Roman"/>
          <w:sz w:val="24"/>
        </w:rPr>
        <w:t>elektronický profil zadavatele:</w:t>
      </w:r>
      <w:r w:rsidRPr="00C31668">
        <w:rPr>
          <w:rFonts w:ascii="Times New Roman" w:hAnsi="Times New Roman"/>
          <w:sz w:val="24"/>
        </w:rPr>
        <w:tab/>
        <w:t xml:space="preserve">E-ZAK na adrese </w:t>
      </w:r>
      <w:hyperlink r:id="rId8" w:history="1">
        <w:r w:rsidRPr="00C31668">
          <w:rPr>
            <w:rFonts w:ascii="Times New Roman" w:hAnsi="Times New Roman"/>
            <w:color w:val="0000FF"/>
            <w:sz w:val="24"/>
            <w:u w:val="single"/>
          </w:rPr>
          <w:t>https://zakazky.kzcr.eu/</w:t>
        </w:r>
      </w:hyperlink>
      <w:r w:rsidRPr="00C31668">
        <w:rPr>
          <w:rFonts w:ascii="Times New Roman" w:hAnsi="Times New Roman"/>
          <w:color w:val="0000FF"/>
          <w:sz w:val="24"/>
          <w:u w:val="single"/>
        </w:rPr>
        <w:t>.</w:t>
      </w:r>
    </w:p>
    <w:p w14:paraId="2EF86EA5" w14:textId="77777777" w:rsidR="00C31668" w:rsidRPr="0025490C" w:rsidRDefault="00C31668" w:rsidP="0025490C">
      <w:pPr>
        <w:suppressAutoHyphens/>
        <w:spacing w:before="240"/>
        <w:jc w:val="both"/>
        <w:rPr>
          <w:rFonts w:ascii="Times New Roman" w:hAnsi="Times New Roman"/>
          <w:bCs/>
          <w:spacing w:val="-3"/>
          <w:sz w:val="24"/>
        </w:rPr>
      </w:pPr>
      <w:r w:rsidRPr="00C31668">
        <w:rPr>
          <w:rFonts w:ascii="Times New Roman" w:hAnsi="Times New Roman"/>
          <w:bCs/>
          <w:spacing w:val="-3"/>
          <w:sz w:val="24"/>
        </w:rPr>
        <w:t xml:space="preserve">Komunikace mezi zadavatelem a dodavatelem se řídí </w:t>
      </w:r>
      <w:r w:rsidRPr="00C31668">
        <w:rPr>
          <w:rFonts w:ascii="Times New Roman" w:hAnsi="Times New Roman"/>
          <w:sz w:val="24"/>
        </w:rPr>
        <w:t>§ 211 ZZVZ.</w:t>
      </w:r>
    </w:p>
    <w:p w14:paraId="0BB98AD5" w14:textId="77777777" w:rsidR="00C31668" w:rsidRPr="00C31668" w:rsidRDefault="00C31668" w:rsidP="00C31668">
      <w:pPr>
        <w:rPr>
          <w:rFonts w:ascii="Times New Roman" w:hAnsi="Times New Roman"/>
          <w:b/>
          <w:sz w:val="24"/>
        </w:rPr>
      </w:pPr>
    </w:p>
    <w:p w14:paraId="680FCD84" w14:textId="77777777" w:rsidR="00C31668" w:rsidRPr="00C31668" w:rsidRDefault="00C31668" w:rsidP="00645797">
      <w:pPr>
        <w:pStyle w:val="Nadpis1"/>
      </w:pPr>
      <w:bookmarkStart w:id="2" w:name="_Toc365531841"/>
      <w:bookmarkStart w:id="3" w:name="_Toc371919909"/>
      <w:r w:rsidRPr="00C31668">
        <w:t>Identifikační údaje dodavatele</w:t>
      </w:r>
      <w:bookmarkEnd w:id="2"/>
      <w:bookmarkEnd w:id="3"/>
    </w:p>
    <w:p w14:paraId="414C2D60" w14:textId="77777777" w:rsidR="00C31668" w:rsidRPr="00C31668" w:rsidRDefault="00C31668" w:rsidP="00023968">
      <w:pPr>
        <w:spacing w:before="240"/>
        <w:jc w:val="both"/>
        <w:rPr>
          <w:rFonts w:ascii="Times New Roman" w:hAnsi="Times New Roman"/>
          <w:sz w:val="24"/>
        </w:rPr>
      </w:pPr>
      <w:r w:rsidRPr="00C31668">
        <w:rPr>
          <w:rFonts w:ascii="Times New Roman" w:hAnsi="Times New Roman"/>
          <w:sz w:val="24"/>
        </w:rPr>
        <w:t xml:space="preserve">Dodavatel je povinen uvést v nabídce v souladu s ustanovením § 103 odst. 1 ZZVZ v návaznosti </w:t>
      </w:r>
      <w:r w:rsidR="00023968">
        <w:rPr>
          <w:rFonts w:ascii="Times New Roman" w:hAnsi="Times New Roman"/>
          <w:sz w:val="24"/>
        </w:rPr>
        <w:br/>
      </w:r>
      <w:r w:rsidRPr="00C31668">
        <w:rPr>
          <w:rFonts w:ascii="Times New Roman" w:hAnsi="Times New Roman"/>
          <w:sz w:val="24"/>
        </w:rPr>
        <w:t>na ustanovení § 28 odst. 1 písm. g) ZZVZ své identifikační údaje takto:</w:t>
      </w:r>
    </w:p>
    <w:p w14:paraId="22758F59" w14:textId="77777777" w:rsidR="00C31668" w:rsidRPr="00C31668" w:rsidRDefault="00C31668" w:rsidP="00C31668">
      <w:pPr>
        <w:rPr>
          <w:rFonts w:ascii="Times New Roman" w:hAnsi="Times New Roman"/>
          <w:sz w:val="24"/>
        </w:rPr>
      </w:pPr>
    </w:p>
    <w:p w14:paraId="13090A26" w14:textId="77777777" w:rsidR="00C31668" w:rsidRPr="00C31668" w:rsidRDefault="00C31668" w:rsidP="00C31668">
      <w:pPr>
        <w:rPr>
          <w:rFonts w:ascii="Times New Roman" w:hAnsi="Times New Roman"/>
          <w:sz w:val="24"/>
        </w:rPr>
      </w:pPr>
      <w:r w:rsidRPr="00C31668">
        <w:rPr>
          <w:rFonts w:ascii="Times New Roman" w:hAnsi="Times New Roman"/>
          <w:sz w:val="24"/>
        </w:rPr>
        <w:t>Obchodní firma nebo název:</w:t>
      </w:r>
    </w:p>
    <w:p w14:paraId="5CD70BDA" w14:textId="77777777" w:rsidR="00C31668" w:rsidRPr="00C31668" w:rsidRDefault="00C31668" w:rsidP="00C31668">
      <w:pPr>
        <w:rPr>
          <w:rFonts w:ascii="Times New Roman" w:hAnsi="Times New Roman"/>
          <w:sz w:val="24"/>
        </w:rPr>
      </w:pPr>
      <w:r w:rsidRPr="00C31668">
        <w:rPr>
          <w:rFonts w:ascii="Times New Roman" w:hAnsi="Times New Roman"/>
          <w:sz w:val="24"/>
        </w:rPr>
        <w:t>Právní forma:</w:t>
      </w:r>
    </w:p>
    <w:p w14:paraId="40EE7EF1" w14:textId="77777777" w:rsidR="00C31668" w:rsidRPr="00C31668" w:rsidRDefault="00C31668" w:rsidP="00C31668">
      <w:pPr>
        <w:rPr>
          <w:rFonts w:ascii="Times New Roman" w:hAnsi="Times New Roman"/>
          <w:sz w:val="24"/>
        </w:rPr>
      </w:pPr>
      <w:r w:rsidRPr="00C31668">
        <w:rPr>
          <w:rFonts w:ascii="Times New Roman" w:hAnsi="Times New Roman"/>
          <w:sz w:val="24"/>
        </w:rPr>
        <w:t>IČO a DIČ:</w:t>
      </w:r>
    </w:p>
    <w:p w14:paraId="1888A7BD" w14:textId="77777777" w:rsidR="00C31668" w:rsidRPr="00C31668" w:rsidRDefault="00C31668" w:rsidP="00C31668">
      <w:pPr>
        <w:jc w:val="both"/>
        <w:rPr>
          <w:rFonts w:ascii="Times New Roman" w:hAnsi="Times New Roman"/>
          <w:sz w:val="24"/>
        </w:rPr>
      </w:pPr>
      <w:r w:rsidRPr="00C31668">
        <w:rPr>
          <w:rFonts w:ascii="Times New Roman" w:hAnsi="Times New Roman"/>
          <w:sz w:val="24"/>
        </w:rPr>
        <w:t>Sídlo:</w:t>
      </w:r>
    </w:p>
    <w:p w14:paraId="4D97BC60" w14:textId="77777777" w:rsidR="00C31668" w:rsidRPr="00C31668" w:rsidRDefault="00C31668" w:rsidP="00C31668">
      <w:pPr>
        <w:jc w:val="both"/>
        <w:rPr>
          <w:rFonts w:ascii="Times New Roman" w:hAnsi="Times New Roman"/>
          <w:sz w:val="24"/>
        </w:rPr>
      </w:pPr>
    </w:p>
    <w:p w14:paraId="512289FD" w14:textId="77777777" w:rsidR="00C31668" w:rsidRPr="00C31668" w:rsidRDefault="00C31668" w:rsidP="00C31668">
      <w:pPr>
        <w:jc w:val="both"/>
        <w:rPr>
          <w:rFonts w:ascii="Times New Roman" w:hAnsi="Times New Roman"/>
          <w:sz w:val="24"/>
          <w:u w:val="single"/>
        </w:rPr>
      </w:pPr>
      <w:r w:rsidRPr="00C31668">
        <w:rPr>
          <w:rFonts w:ascii="Times New Roman" w:hAnsi="Times New Roman"/>
          <w:sz w:val="24"/>
          <w:u w:val="single"/>
        </w:rPr>
        <w:t>Dodavatel v nabídce dále uvede:</w:t>
      </w:r>
    </w:p>
    <w:p w14:paraId="351483F4" w14:textId="77777777" w:rsidR="00C31668" w:rsidRPr="00C31668" w:rsidRDefault="00C31668" w:rsidP="00C31668">
      <w:pPr>
        <w:jc w:val="both"/>
        <w:rPr>
          <w:rFonts w:ascii="Times New Roman" w:hAnsi="Times New Roman"/>
          <w:sz w:val="24"/>
        </w:rPr>
      </w:pPr>
      <w:r w:rsidRPr="00C31668">
        <w:rPr>
          <w:rFonts w:ascii="Times New Roman" w:hAnsi="Times New Roman"/>
          <w:sz w:val="24"/>
        </w:rPr>
        <w:t>Kontaktní osoba dodavatele:</w:t>
      </w:r>
    </w:p>
    <w:p w14:paraId="6F1707B2" w14:textId="77777777" w:rsidR="0025490C" w:rsidRDefault="00C31668" w:rsidP="00C31668">
      <w:pPr>
        <w:jc w:val="both"/>
        <w:rPr>
          <w:rFonts w:ascii="Times New Roman" w:hAnsi="Times New Roman"/>
          <w:sz w:val="24"/>
        </w:rPr>
      </w:pPr>
      <w:r w:rsidRPr="00C31668">
        <w:rPr>
          <w:rFonts w:ascii="Times New Roman" w:hAnsi="Times New Roman"/>
          <w:sz w:val="24"/>
        </w:rPr>
        <w:t>Telefon, e-mail:</w:t>
      </w:r>
    </w:p>
    <w:p w14:paraId="618F329F" w14:textId="77777777" w:rsidR="00C31668" w:rsidRPr="0025490C" w:rsidRDefault="00C31668" w:rsidP="0025490C">
      <w:pPr>
        <w:rPr>
          <w:rFonts w:ascii="Times New Roman" w:hAnsi="Times New Roman"/>
          <w:sz w:val="24"/>
        </w:rPr>
      </w:pPr>
    </w:p>
    <w:p w14:paraId="4D95DA73" w14:textId="77777777" w:rsidR="00C31668" w:rsidRPr="00C31668" w:rsidRDefault="00C31668" w:rsidP="00645797">
      <w:pPr>
        <w:pStyle w:val="Nadpis1"/>
      </w:pPr>
      <w:bookmarkStart w:id="4" w:name="_Toc365531842"/>
      <w:bookmarkStart w:id="5" w:name="_Toc371919910"/>
      <w:r w:rsidRPr="00C31668">
        <w:t>Vymezení plnění veřejné zakázky</w:t>
      </w:r>
      <w:bookmarkEnd w:id="4"/>
      <w:bookmarkEnd w:id="5"/>
    </w:p>
    <w:p w14:paraId="08EA3BB5" w14:textId="77777777" w:rsidR="00C31668" w:rsidRPr="00C31668" w:rsidRDefault="00C31668" w:rsidP="00C31668">
      <w:pPr>
        <w:pStyle w:val="Nadpis2"/>
        <w:rPr>
          <w:rFonts w:cs="Times New Roman"/>
          <w:szCs w:val="24"/>
        </w:rPr>
      </w:pPr>
      <w:bookmarkStart w:id="6" w:name="_Toc365531843"/>
      <w:bookmarkStart w:id="7" w:name="_Toc371919911"/>
      <w:r w:rsidRPr="00C31668">
        <w:rPr>
          <w:rFonts w:cs="Times New Roman"/>
          <w:szCs w:val="24"/>
        </w:rPr>
        <w:t>Účel veřejné zakázky</w:t>
      </w:r>
      <w:bookmarkEnd w:id="6"/>
      <w:bookmarkEnd w:id="7"/>
    </w:p>
    <w:p w14:paraId="1D013EA3" w14:textId="77777777" w:rsidR="00C31668" w:rsidRPr="00C31668" w:rsidRDefault="00C31668" w:rsidP="00C31668">
      <w:pPr>
        <w:keepNext/>
        <w:keepLines/>
        <w:spacing w:before="240"/>
        <w:jc w:val="both"/>
        <w:rPr>
          <w:rFonts w:ascii="Times New Roman" w:hAnsi="Times New Roman"/>
          <w:sz w:val="24"/>
        </w:rPr>
      </w:pPr>
      <w:r w:rsidRPr="00C31668">
        <w:rPr>
          <w:rFonts w:ascii="Times New Roman" w:hAnsi="Times New Roman"/>
          <w:sz w:val="24"/>
        </w:rPr>
        <w:t xml:space="preserve">Účelem této zakázky </w:t>
      </w:r>
      <w:r w:rsidR="0025490C">
        <w:rPr>
          <w:rFonts w:ascii="Times New Roman" w:hAnsi="Times New Roman"/>
          <w:sz w:val="24"/>
        </w:rPr>
        <w:t xml:space="preserve">je výběr dodavatele </w:t>
      </w:r>
      <w:r w:rsidR="009703B8">
        <w:rPr>
          <w:rFonts w:ascii="Times New Roman" w:hAnsi="Times New Roman"/>
          <w:sz w:val="24"/>
        </w:rPr>
        <w:t xml:space="preserve">na </w:t>
      </w:r>
      <w:r w:rsidR="0025490C">
        <w:rPr>
          <w:rFonts w:ascii="Times New Roman" w:hAnsi="Times New Roman"/>
          <w:sz w:val="24"/>
        </w:rPr>
        <w:t xml:space="preserve">dodání operačního stolu pro infekční oddělení </w:t>
      </w:r>
      <w:r w:rsidRPr="00C31668">
        <w:rPr>
          <w:rFonts w:ascii="Times New Roman" w:hAnsi="Times New Roman"/>
          <w:sz w:val="24"/>
        </w:rPr>
        <w:t>a tím přispět ke zlepšení kvality péče o pacienty Krajské zdravotní, a.s.</w:t>
      </w:r>
    </w:p>
    <w:p w14:paraId="53CCA950" w14:textId="77777777" w:rsidR="00C31668" w:rsidRPr="00C31668" w:rsidRDefault="00C31668" w:rsidP="00C31668">
      <w:pPr>
        <w:pStyle w:val="Nadpis2"/>
        <w:rPr>
          <w:rFonts w:cs="Times New Roman"/>
          <w:szCs w:val="24"/>
        </w:rPr>
      </w:pPr>
      <w:bookmarkStart w:id="8" w:name="_Toc365531844"/>
      <w:bookmarkStart w:id="9" w:name="_Toc371919912"/>
      <w:r w:rsidRPr="00C31668">
        <w:rPr>
          <w:rFonts w:cs="Times New Roman"/>
          <w:szCs w:val="24"/>
        </w:rPr>
        <w:t>Předmět veřejné zakázky</w:t>
      </w:r>
      <w:bookmarkEnd w:id="8"/>
      <w:bookmarkEnd w:id="9"/>
    </w:p>
    <w:p w14:paraId="6D884172" w14:textId="77777777" w:rsidR="00C31668" w:rsidRPr="00C31668" w:rsidRDefault="00C31668" w:rsidP="00C31668">
      <w:pPr>
        <w:jc w:val="both"/>
        <w:rPr>
          <w:rFonts w:ascii="Times New Roman" w:hAnsi="Times New Roman"/>
          <w:sz w:val="24"/>
        </w:rPr>
      </w:pPr>
      <w:r w:rsidRPr="00C31668">
        <w:rPr>
          <w:rFonts w:ascii="Times New Roman" w:hAnsi="Times New Roman"/>
          <w:sz w:val="24"/>
        </w:rPr>
        <w:t xml:space="preserve">Předmětem této veřejné zakázky je zajištění dodání </w:t>
      </w:r>
      <w:r w:rsidR="0025490C">
        <w:rPr>
          <w:rFonts w:ascii="Times New Roman" w:hAnsi="Times New Roman"/>
          <w:sz w:val="24"/>
        </w:rPr>
        <w:t>operačního stolu.</w:t>
      </w:r>
    </w:p>
    <w:p w14:paraId="1F439506" w14:textId="77777777" w:rsidR="00C31668" w:rsidRPr="00C31668" w:rsidRDefault="00C31668" w:rsidP="00C31668">
      <w:pPr>
        <w:jc w:val="both"/>
        <w:rPr>
          <w:rFonts w:ascii="Times New Roman" w:hAnsi="Times New Roman"/>
          <w:sz w:val="24"/>
        </w:rPr>
      </w:pPr>
    </w:p>
    <w:p w14:paraId="7EB8BC27" w14:textId="77777777" w:rsidR="00C31668" w:rsidRPr="00C31668" w:rsidRDefault="00C31668" w:rsidP="00C31668">
      <w:pPr>
        <w:jc w:val="both"/>
        <w:rPr>
          <w:rFonts w:ascii="Times New Roman" w:hAnsi="Times New Roman"/>
          <w:sz w:val="24"/>
        </w:rPr>
      </w:pPr>
      <w:r w:rsidRPr="00C31668">
        <w:rPr>
          <w:rFonts w:ascii="Times New Roman" w:hAnsi="Times New Roman"/>
          <w:sz w:val="24"/>
        </w:rPr>
        <w:t>Podmínkou je dodání nové zdravotnické technologie (</w:t>
      </w:r>
      <w:r w:rsidR="00252A96" w:rsidRPr="00C31668">
        <w:rPr>
          <w:rFonts w:ascii="Times New Roman" w:hAnsi="Times New Roman"/>
          <w:sz w:val="24"/>
        </w:rPr>
        <w:t>přístroj</w:t>
      </w:r>
      <w:r w:rsidR="00252A96">
        <w:rPr>
          <w:rFonts w:ascii="Times New Roman" w:hAnsi="Times New Roman"/>
          <w:sz w:val="24"/>
        </w:rPr>
        <w:t>e</w:t>
      </w:r>
      <w:r w:rsidRPr="00C31668">
        <w:rPr>
          <w:rFonts w:ascii="Times New Roman" w:hAnsi="Times New Roman"/>
          <w:sz w:val="24"/>
        </w:rPr>
        <w:t>) spolu s odpovídajícím příslušenstvím, její doprava do místa plnění podle obligatorního návrhu smlouvy, montáž, instalace, uvedení dodaných zařízení do provozu, provedení všech přejímacích a provozních testů a zkoušek dle platné legislativy a provedení příslušných revizí, instruktáž zdravotnických pracovníků a pracovníka odboru obslužných klinických činností kupujícího, a vystavení protokolu o instruktáži, dále předání všech dokladů k zboží se vztahující (zejména návodu k použití v českém jazyce), záruční servis dle v obligatorním návr</w:t>
      </w:r>
      <w:r w:rsidR="0025490C">
        <w:rPr>
          <w:rFonts w:ascii="Times New Roman" w:hAnsi="Times New Roman"/>
          <w:sz w:val="24"/>
        </w:rPr>
        <w:t xml:space="preserve">hu </w:t>
      </w:r>
      <w:r w:rsidR="0025490C">
        <w:rPr>
          <w:rFonts w:ascii="Times New Roman" w:hAnsi="Times New Roman"/>
          <w:sz w:val="24"/>
        </w:rPr>
        <w:lastRenderedPageBreak/>
        <w:t xml:space="preserve">smlouvy uvedených podmínek, </w:t>
      </w:r>
      <w:r w:rsidRPr="00C31668">
        <w:rPr>
          <w:rFonts w:ascii="Times New Roman" w:hAnsi="Times New Roman"/>
          <w:sz w:val="24"/>
        </w:rPr>
        <w:t xml:space="preserve">likvidace obalového materiálu, včetně vystavení potřebných dokladů dle platné legislativy. </w:t>
      </w:r>
    </w:p>
    <w:p w14:paraId="10170E1F" w14:textId="77777777" w:rsidR="00C31668" w:rsidRPr="00C31668" w:rsidRDefault="00C31668" w:rsidP="00C31668">
      <w:pPr>
        <w:ind w:firstLine="397"/>
        <w:jc w:val="both"/>
        <w:rPr>
          <w:rFonts w:ascii="Times New Roman" w:hAnsi="Times New Roman"/>
          <w:sz w:val="24"/>
        </w:rPr>
      </w:pPr>
    </w:p>
    <w:p w14:paraId="5F8568BE" w14:textId="77777777" w:rsidR="00C31668" w:rsidRDefault="00C31668" w:rsidP="00C31668">
      <w:pPr>
        <w:jc w:val="both"/>
        <w:rPr>
          <w:rFonts w:ascii="Times New Roman" w:hAnsi="Times New Roman"/>
          <w:sz w:val="24"/>
        </w:rPr>
      </w:pPr>
      <w:r w:rsidRPr="00C31668">
        <w:rPr>
          <w:rFonts w:ascii="Times New Roman" w:hAnsi="Times New Roman"/>
          <w:sz w:val="24"/>
        </w:rPr>
        <w:t xml:space="preserve">Kompletní specifikaci předmětu plnění zadavatel definuje v příloze č. 3 Technická specifikace, která je nedílnou součástí této zadávací dokumentace. Součástí této přílohy je </w:t>
      </w:r>
      <w:r w:rsidRPr="00C31668">
        <w:rPr>
          <w:rFonts w:ascii="Times New Roman" w:hAnsi="Times New Roman"/>
          <w:b/>
          <w:sz w:val="24"/>
        </w:rPr>
        <w:t>Verifikační tabulka</w:t>
      </w:r>
      <w:r w:rsidRPr="00C31668">
        <w:rPr>
          <w:rFonts w:ascii="Times New Roman" w:hAnsi="Times New Roman"/>
          <w:sz w:val="24"/>
        </w:rPr>
        <w:t xml:space="preserve">, </w:t>
      </w:r>
      <w:r w:rsidR="00023968">
        <w:rPr>
          <w:rFonts w:ascii="Times New Roman" w:hAnsi="Times New Roman"/>
          <w:sz w:val="24"/>
        </w:rPr>
        <w:br/>
      </w:r>
      <w:r w:rsidRPr="00C31668">
        <w:rPr>
          <w:rFonts w:ascii="Times New Roman" w:hAnsi="Times New Roman"/>
          <w:sz w:val="24"/>
        </w:rPr>
        <w:t xml:space="preserve">ve které je </w:t>
      </w:r>
      <w:r w:rsidRPr="00C31668">
        <w:rPr>
          <w:rFonts w:ascii="Times New Roman" w:hAnsi="Times New Roman"/>
          <w:b/>
          <w:sz w:val="24"/>
        </w:rPr>
        <w:t>dodavatel povinen vyplnit sloupce s označením „ Splňuje ano/ne“</w:t>
      </w:r>
      <w:r w:rsidRPr="00C31668">
        <w:rPr>
          <w:rFonts w:ascii="Times New Roman" w:hAnsi="Times New Roman"/>
          <w:sz w:val="24"/>
        </w:rPr>
        <w:t>, aby Zadavatel mohl posoudit požadavek na předmět plnění veřejné zakázky.</w:t>
      </w:r>
    </w:p>
    <w:p w14:paraId="1C1024AE" w14:textId="77777777" w:rsidR="00852D5A" w:rsidRDefault="00852D5A" w:rsidP="00C31668">
      <w:pPr>
        <w:jc w:val="both"/>
        <w:rPr>
          <w:rFonts w:ascii="Times New Roman" w:hAnsi="Times New Roman"/>
          <w:sz w:val="24"/>
        </w:rPr>
      </w:pPr>
    </w:p>
    <w:p w14:paraId="325BF104" w14:textId="77777777" w:rsidR="00852D5A" w:rsidRDefault="00852D5A" w:rsidP="00852D5A">
      <w:pPr>
        <w:jc w:val="both"/>
        <w:rPr>
          <w:rFonts w:ascii="Times New Roman" w:hAnsi="Times New Roman"/>
          <w:sz w:val="24"/>
        </w:rPr>
      </w:pPr>
      <w:r>
        <w:rPr>
          <w:rFonts w:ascii="Times New Roman" w:hAnsi="Times New Roman"/>
          <w:sz w:val="24"/>
        </w:rPr>
        <w:t>Zadavatel umožňuje dodavatelům prohlídku místa budoucího plnění veřejné nadlimitní zakázky</w:t>
      </w:r>
    </w:p>
    <w:p w14:paraId="0C39FD13" w14:textId="57DB13DE" w:rsidR="00852D5A" w:rsidRDefault="00852D5A" w:rsidP="00852D5A">
      <w:pPr>
        <w:jc w:val="both"/>
        <w:rPr>
          <w:rFonts w:ascii="Times New Roman" w:hAnsi="Times New Roman"/>
          <w:sz w:val="24"/>
        </w:rPr>
      </w:pPr>
      <w:r>
        <w:rPr>
          <w:rFonts w:ascii="Times New Roman" w:hAnsi="Times New Roman"/>
          <w:sz w:val="24"/>
        </w:rPr>
        <w:t xml:space="preserve">v následujícím termínu: </w:t>
      </w:r>
      <w:r w:rsidR="0010567B" w:rsidRPr="0010567B">
        <w:rPr>
          <w:rFonts w:ascii="Times New Roman" w:hAnsi="Times New Roman"/>
          <w:b/>
          <w:sz w:val="24"/>
        </w:rPr>
        <w:t>25. 1. 2018 v 10h</w:t>
      </w:r>
      <w:r w:rsidR="0010567B">
        <w:rPr>
          <w:rFonts w:ascii="Times New Roman" w:hAnsi="Times New Roman"/>
          <w:sz w:val="24"/>
        </w:rPr>
        <w:t>.</w:t>
      </w:r>
    </w:p>
    <w:p w14:paraId="27AE747B" w14:textId="77777777" w:rsidR="00852D5A" w:rsidRDefault="00852D5A" w:rsidP="00852D5A">
      <w:pPr>
        <w:pStyle w:val="Zhlav"/>
        <w:spacing w:before="120" w:line="276" w:lineRule="auto"/>
        <w:jc w:val="both"/>
        <w:rPr>
          <w:rFonts w:ascii="Times New Roman" w:hAnsi="Times New Roman"/>
          <w:sz w:val="24"/>
        </w:rPr>
      </w:pPr>
      <w:r>
        <w:rPr>
          <w:rFonts w:ascii="Times New Roman" w:hAnsi="Times New Roman"/>
          <w:sz w:val="24"/>
        </w:rPr>
        <w:t>Kontaktní osobou pro zajištění prohlídky m</w:t>
      </w:r>
      <w:bookmarkStart w:id="10" w:name="_GoBack"/>
      <w:bookmarkEnd w:id="10"/>
      <w:r>
        <w:rPr>
          <w:rFonts w:ascii="Times New Roman" w:hAnsi="Times New Roman"/>
          <w:sz w:val="24"/>
        </w:rPr>
        <w:t xml:space="preserve">ísta budoucího plnění je: </w:t>
      </w:r>
    </w:p>
    <w:p w14:paraId="6AB75D76" w14:textId="77777777" w:rsidR="00852D5A" w:rsidRDefault="00852D5A" w:rsidP="00852D5A">
      <w:pPr>
        <w:jc w:val="both"/>
        <w:rPr>
          <w:rFonts w:ascii="Times New Roman" w:hAnsi="Times New Roman"/>
          <w:sz w:val="24"/>
        </w:rPr>
      </w:pPr>
    </w:p>
    <w:p w14:paraId="17895C59" w14:textId="77777777" w:rsidR="00852D5A" w:rsidRPr="001E0AD9" w:rsidRDefault="00252A96" w:rsidP="00852D5A">
      <w:pPr>
        <w:jc w:val="both"/>
        <w:rPr>
          <w:rFonts w:ascii="Times New Roman" w:hAnsi="Times New Roman"/>
          <w:sz w:val="24"/>
        </w:rPr>
      </w:pPr>
      <w:r w:rsidRPr="001E0AD9">
        <w:rPr>
          <w:rFonts w:ascii="Times New Roman" w:hAnsi="Times New Roman"/>
          <w:sz w:val="24"/>
        </w:rPr>
        <w:t xml:space="preserve">jméno: </w:t>
      </w:r>
      <w:r w:rsidR="00146D54" w:rsidRPr="001E0AD9">
        <w:rPr>
          <w:rFonts w:ascii="Times New Roman" w:hAnsi="Times New Roman"/>
          <w:sz w:val="24"/>
        </w:rPr>
        <w:t>Ing. Jaroslava Jurkaninová</w:t>
      </w:r>
    </w:p>
    <w:p w14:paraId="0BA88C11" w14:textId="77777777" w:rsidR="00852D5A" w:rsidRPr="001E0AD9" w:rsidRDefault="00852D5A" w:rsidP="00852D5A">
      <w:pPr>
        <w:jc w:val="both"/>
        <w:rPr>
          <w:rFonts w:ascii="Times New Roman" w:hAnsi="Times New Roman"/>
          <w:sz w:val="24"/>
        </w:rPr>
      </w:pPr>
      <w:r w:rsidRPr="001E0AD9">
        <w:rPr>
          <w:rFonts w:ascii="Times New Roman" w:hAnsi="Times New Roman"/>
          <w:sz w:val="24"/>
        </w:rPr>
        <w:t xml:space="preserve">e-mail: </w:t>
      </w:r>
      <w:r w:rsidR="00146D54" w:rsidRPr="001E0AD9">
        <w:rPr>
          <w:rFonts w:ascii="Times New Roman" w:hAnsi="Times New Roman"/>
          <w:sz w:val="24"/>
        </w:rPr>
        <w:t>jaroslava.jurkaninova@kzcr.eu</w:t>
      </w:r>
    </w:p>
    <w:p w14:paraId="5C121176" w14:textId="77777777" w:rsidR="00852D5A" w:rsidRDefault="00852D5A" w:rsidP="00852D5A">
      <w:pPr>
        <w:jc w:val="both"/>
        <w:rPr>
          <w:rFonts w:ascii="Times New Roman" w:hAnsi="Times New Roman"/>
          <w:sz w:val="24"/>
        </w:rPr>
      </w:pPr>
      <w:r w:rsidRPr="001E0AD9">
        <w:rPr>
          <w:rFonts w:ascii="Times New Roman" w:hAnsi="Times New Roman"/>
          <w:sz w:val="24"/>
        </w:rPr>
        <w:t xml:space="preserve">mob.:   </w:t>
      </w:r>
      <w:r w:rsidR="00146D54">
        <w:rPr>
          <w:rFonts w:ascii="Times New Roman" w:hAnsi="Times New Roman"/>
          <w:sz w:val="24"/>
        </w:rPr>
        <w:t>733 783 919</w:t>
      </w:r>
    </w:p>
    <w:p w14:paraId="3C34B8EE" w14:textId="77777777" w:rsidR="00852D5A" w:rsidRDefault="00852D5A" w:rsidP="00852D5A">
      <w:pPr>
        <w:pStyle w:val="Zhlav"/>
        <w:spacing w:line="276" w:lineRule="auto"/>
        <w:jc w:val="both"/>
        <w:rPr>
          <w:rFonts w:ascii="Times New Roman" w:hAnsi="Times New Roman"/>
          <w:sz w:val="24"/>
        </w:rPr>
      </w:pPr>
    </w:p>
    <w:p w14:paraId="4DA74CDD" w14:textId="77777777" w:rsidR="00852D5A" w:rsidRDefault="00852D5A" w:rsidP="00852D5A">
      <w:pPr>
        <w:pStyle w:val="Zhlav"/>
        <w:jc w:val="both"/>
        <w:rPr>
          <w:rFonts w:ascii="Times New Roman" w:hAnsi="Times New Roman"/>
          <w:sz w:val="24"/>
        </w:rPr>
      </w:pPr>
      <w:r>
        <w:rPr>
          <w:rFonts w:ascii="Times New Roman" w:hAnsi="Times New Roman"/>
          <w:sz w:val="24"/>
        </w:rPr>
        <w:t xml:space="preserve">Místo setkání k prohlídce místa budoucího plnění je: </w:t>
      </w:r>
    </w:p>
    <w:p w14:paraId="263CA24A" w14:textId="77777777" w:rsidR="00852D5A" w:rsidRDefault="00852D5A" w:rsidP="00852D5A">
      <w:pPr>
        <w:pStyle w:val="Zhlav"/>
        <w:jc w:val="both"/>
        <w:rPr>
          <w:rFonts w:ascii="Times New Roman" w:hAnsi="Times New Roman"/>
          <w:sz w:val="24"/>
        </w:rPr>
      </w:pPr>
    </w:p>
    <w:p w14:paraId="7F2AA8DA" w14:textId="77777777" w:rsidR="00852D5A" w:rsidRDefault="00852D5A" w:rsidP="00852D5A">
      <w:pPr>
        <w:jc w:val="both"/>
        <w:rPr>
          <w:rFonts w:ascii="Times New Roman" w:hAnsi="Times New Roman"/>
          <w:sz w:val="24"/>
        </w:rPr>
      </w:pPr>
      <w:r>
        <w:rPr>
          <w:rFonts w:ascii="Times New Roman" w:hAnsi="Times New Roman"/>
          <w:sz w:val="24"/>
        </w:rPr>
        <w:t xml:space="preserve">Adresa: </w:t>
      </w:r>
    </w:p>
    <w:p w14:paraId="229CA756" w14:textId="77777777" w:rsidR="00852D5A" w:rsidRDefault="00852D5A" w:rsidP="00852D5A">
      <w:pPr>
        <w:jc w:val="both"/>
        <w:rPr>
          <w:rFonts w:ascii="Times New Roman" w:hAnsi="Times New Roman"/>
          <w:sz w:val="24"/>
          <w:lang w:val="x-none"/>
        </w:rPr>
      </w:pPr>
      <w:r w:rsidRPr="00852D5A">
        <w:rPr>
          <w:rFonts w:ascii="Times New Roman" w:hAnsi="Times New Roman"/>
          <w:sz w:val="24"/>
        </w:rPr>
        <w:t xml:space="preserve">Krajská zdravotní, a.s., </w:t>
      </w:r>
      <w:r w:rsidRPr="00852D5A">
        <w:rPr>
          <w:rFonts w:ascii="Times New Roman" w:hAnsi="Times New Roman"/>
          <w:sz w:val="24"/>
          <w:lang w:val="x-none"/>
        </w:rPr>
        <w:t>Masarykova nemocnice v Ústí nad Labem, o. z.</w:t>
      </w:r>
      <w:r w:rsidRPr="00852D5A">
        <w:rPr>
          <w:rFonts w:ascii="Times New Roman" w:hAnsi="Times New Roman"/>
          <w:sz w:val="24"/>
        </w:rPr>
        <w:t xml:space="preserve">, </w:t>
      </w:r>
      <w:r w:rsidRPr="00852D5A">
        <w:rPr>
          <w:rFonts w:ascii="Times New Roman" w:hAnsi="Times New Roman"/>
          <w:sz w:val="24"/>
          <w:lang w:val="x-none"/>
        </w:rPr>
        <w:t xml:space="preserve">Sociální péče 3316/12A, </w:t>
      </w:r>
      <w:r w:rsidR="000066D0">
        <w:rPr>
          <w:rFonts w:ascii="Times New Roman" w:hAnsi="Times New Roman"/>
          <w:sz w:val="24"/>
          <w:lang w:val="x-none"/>
        </w:rPr>
        <w:br/>
      </w:r>
      <w:r w:rsidRPr="00852D5A">
        <w:rPr>
          <w:rFonts w:ascii="Times New Roman" w:hAnsi="Times New Roman"/>
          <w:sz w:val="24"/>
          <w:lang w:val="x-none"/>
        </w:rPr>
        <w:t>401 13 Ústí nad Labem</w:t>
      </w:r>
      <w:r w:rsidR="00146D54">
        <w:rPr>
          <w:rFonts w:ascii="Times New Roman" w:hAnsi="Times New Roman"/>
          <w:sz w:val="24"/>
        </w:rPr>
        <w:t>, Infekční oddělení</w:t>
      </w:r>
    </w:p>
    <w:p w14:paraId="6ECC56B2" w14:textId="77777777" w:rsidR="00852D5A" w:rsidRDefault="00852D5A" w:rsidP="00852D5A">
      <w:pPr>
        <w:pStyle w:val="Zhlav"/>
        <w:jc w:val="both"/>
        <w:rPr>
          <w:rFonts w:ascii="Times New Roman" w:hAnsi="Times New Roman"/>
          <w:sz w:val="24"/>
        </w:rPr>
      </w:pPr>
    </w:p>
    <w:p w14:paraId="3026DD4E" w14:textId="77777777" w:rsidR="00852D5A" w:rsidRPr="000066D0" w:rsidRDefault="00852D5A" w:rsidP="00852D5A">
      <w:pPr>
        <w:pStyle w:val="Zhlav"/>
        <w:rPr>
          <w:rFonts w:ascii="Times New Roman" w:hAnsi="Times New Roman"/>
          <w:b/>
          <w:sz w:val="24"/>
        </w:rPr>
      </w:pPr>
      <w:r w:rsidRPr="000066D0">
        <w:rPr>
          <w:rFonts w:ascii="Times New Roman" w:hAnsi="Times New Roman"/>
          <w:b/>
          <w:sz w:val="24"/>
        </w:rPr>
        <w:t>Účel prohlídky místa budoucího plnění</w:t>
      </w:r>
    </w:p>
    <w:p w14:paraId="5E04CFE0" w14:textId="77777777" w:rsidR="00852D5A" w:rsidRDefault="00852D5A" w:rsidP="00852D5A">
      <w:pPr>
        <w:pStyle w:val="Zhlav"/>
        <w:rPr>
          <w:rFonts w:ascii="Times New Roman" w:hAnsi="Times New Roman"/>
          <w:sz w:val="24"/>
        </w:rPr>
      </w:pPr>
    </w:p>
    <w:p w14:paraId="693EBB33" w14:textId="1D44A84F" w:rsidR="00C03F76" w:rsidRDefault="00852D5A" w:rsidP="00852D5A">
      <w:pPr>
        <w:pStyle w:val="Zhlav"/>
        <w:jc w:val="both"/>
        <w:rPr>
          <w:rFonts w:ascii="Times New Roman" w:hAnsi="Times New Roman"/>
          <w:sz w:val="24"/>
        </w:rPr>
      </w:pPr>
      <w:r w:rsidRPr="000066D0">
        <w:rPr>
          <w:rFonts w:ascii="Times New Roman" w:hAnsi="Times New Roman"/>
          <w:sz w:val="24"/>
        </w:rPr>
        <w:t xml:space="preserve">Účelem prohlídky místa budoucího plnění je </w:t>
      </w:r>
      <w:r w:rsidR="00C03F76">
        <w:rPr>
          <w:rFonts w:ascii="Times New Roman" w:hAnsi="Times New Roman"/>
          <w:sz w:val="24"/>
        </w:rPr>
        <w:t>seznámení dodavatele</w:t>
      </w:r>
      <w:r w:rsidRPr="000066D0">
        <w:rPr>
          <w:rFonts w:ascii="Times New Roman" w:hAnsi="Times New Roman"/>
          <w:sz w:val="24"/>
        </w:rPr>
        <w:t xml:space="preserve"> se současným  stavem místa budoucího plnění a s jeho technickým vybavením a provozními parametry tak, aby dodavatel mohl zpracovat a podat svou nabídku vycházející z relevantních a úplných informací a podkladů</w:t>
      </w:r>
      <w:r w:rsidR="00432740">
        <w:rPr>
          <w:rFonts w:ascii="Times New Roman" w:hAnsi="Times New Roman"/>
          <w:sz w:val="24"/>
        </w:rPr>
        <w:t>, vzhledem k požadavku zadavatele na demontáž a likvidaci stávajícího vybavení</w:t>
      </w:r>
      <w:r w:rsidRPr="000066D0">
        <w:rPr>
          <w:rFonts w:ascii="Times New Roman" w:hAnsi="Times New Roman"/>
          <w:sz w:val="24"/>
        </w:rPr>
        <w:t>.</w:t>
      </w:r>
      <w:r w:rsidR="00432740">
        <w:rPr>
          <w:rFonts w:ascii="Times New Roman" w:hAnsi="Times New Roman"/>
          <w:sz w:val="24"/>
        </w:rPr>
        <w:t xml:space="preserve"> </w:t>
      </w:r>
    </w:p>
    <w:p w14:paraId="79A7BCB5" w14:textId="26A07DC7" w:rsidR="00852D5A" w:rsidRPr="000066D0" w:rsidRDefault="00852D5A" w:rsidP="00852D5A">
      <w:pPr>
        <w:pStyle w:val="Zhlav"/>
        <w:jc w:val="both"/>
        <w:rPr>
          <w:rFonts w:ascii="Times New Roman" w:hAnsi="Times New Roman"/>
          <w:sz w:val="24"/>
        </w:rPr>
      </w:pPr>
    </w:p>
    <w:p w14:paraId="32FF6105" w14:textId="77777777" w:rsidR="00852D5A" w:rsidRDefault="00852D5A" w:rsidP="00852D5A">
      <w:pPr>
        <w:pStyle w:val="Zhlav"/>
        <w:jc w:val="both"/>
        <w:rPr>
          <w:rFonts w:ascii="Times New Roman" w:hAnsi="Times New Roman"/>
          <w:sz w:val="24"/>
        </w:rPr>
      </w:pPr>
      <w:r>
        <w:rPr>
          <w:rFonts w:ascii="Times New Roman" w:hAnsi="Times New Roman"/>
          <w:sz w:val="24"/>
        </w:rPr>
        <w:t>Při prohlídce místa budoucího plnění mohou dodavatelé vznášet dotazy a připomínky, odpovědi na ně však budou mít pouze informativní charakter a nebudou pro zadání veřejné zakázky jakkoliv závazné.</w:t>
      </w:r>
    </w:p>
    <w:p w14:paraId="0A39BAA3" w14:textId="77777777" w:rsidR="00852D5A" w:rsidRDefault="00852D5A" w:rsidP="00852D5A">
      <w:pPr>
        <w:jc w:val="both"/>
        <w:rPr>
          <w:rFonts w:ascii="Times New Roman" w:hAnsi="Times New Roman"/>
          <w:sz w:val="24"/>
        </w:rPr>
      </w:pPr>
      <w:r>
        <w:rPr>
          <w:rFonts w:ascii="Times New Roman" w:hAnsi="Times New Roman"/>
          <w:sz w:val="24"/>
        </w:rPr>
        <w:t xml:space="preserve">Pokud na základě prohlídky místa budoucího plnění vzniknou nejasnosti nebo dotazy vztahující </w:t>
      </w:r>
      <w:r>
        <w:rPr>
          <w:rFonts w:ascii="Times New Roman" w:hAnsi="Times New Roman"/>
          <w:sz w:val="24"/>
        </w:rPr>
        <w:br/>
        <w:t xml:space="preserve">se k obsahu zadávacích podmínek, je dodavatel oprávněn vznést tento dotaz písemně na zadavatele </w:t>
      </w:r>
      <w:r>
        <w:rPr>
          <w:rFonts w:ascii="Times New Roman" w:hAnsi="Times New Roman"/>
          <w:sz w:val="24"/>
        </w:rPr>
        <w:br/>
        <w:t>a pouze písemná odpověď zadavatele má závazný charakter.</w:t>
      </w:r>
    </w:p>
    <w:p w14:paraId="63B9AD12" w14:textId="77777777" w:rsidR="00366E21" w:rsidRPr="00C31668" w:rsidRDefault="00366E21" w:rsidP="00C31668">
      <w:pPr>
        <w:jc w:val="both"/>
        <w:rPr>
          <w:rFonts w:ascii="Times New Roman" w:hAnsi="Times New Roman"/>
          <w:sz w:val="24"/>
        </w:rPr>
      </w:pPr>
    </w:p>
    <w:p w14:paraId="65316BAC" w14:textId="77777777" w:rsidR="00C31668" w:rsidRPr="00366E21" w:rsidRDefault="00C31668" w:rsidP="00366E21">
      <w:pPr>
        <w:rPr>
          <w:rFonts w:ascii="Times New Roman" w:hAnsi="Times New Roman"/>
          <w:b/>
          <w:sz w:val="24"/>
        </w:rPr>
      </w:pPr>
      <w:bookmarkStart w:id="11" w:name="_Toc365531845"/>
      <w:bookmarkStart w:id="12" w:name="_Toc371919913"/>
      <w:r w:rsidRPr="00366E21">
        <w:rPr>
          <w:rFonts w:ascii="Times New Roman" w:hAnsi="Times New Roman"/>
          <w:b/>
          <w:sz w:val="24"/>
        </w:rPr>
        <w:t>Klasifikace předmětu veřejné zakázky</w:t>
      </w:r>
      <w:bookmarkEnd w:id="11"/>
      <w:bookmarkEnd w:id="12"/>
      <w:r w:rsidRPr="00366E21">
        <w:rPr>
          <w:rFonts w:ascii="Times New Roman" w:hAnsi="Times New Roman"/>
          <w:b/>
          <w:sz w:val="24"/>
        </w:rPr>
        <w:t xml:space="preserve"> </w:t>
      </w:r>
    </w:p>
    <w:p w14:paraId="33FC810C" w14:textId="77777777" w:rsidR="00366E21" w:rsidRPr="00366E21" w:rsidRDefault="00366E21" w:rsidP="00366E21">
      <w:pPr>
        <w:rPr>
          <w:rFonts w:ascii="Times New Roman" w:hAnsi="Times New Roman"/>
          <w:sz w:val="24"/>
        </w:rPr>
      </w:pPr>
    </w:p>
    <w:p w14:paraId="78EF81D9" w14:textId="77777777" w:rsidR="00366E21" w:rsidRDefault="00C31668" w:rsidP="00C31668">
      <w:pPr>
        <w:rPr>
          <w:rFonts w:ascii="Times New Roman" w:hAnsi="Times New Roman"/>
          <w:b/>
          <w:sz w:val="24"/>
        </w:rPr>
      </w:pPr>
      <w:r w:rsidRPr="00366E21">
        <w:rPr>
          <w:rFonts w:ascii="Times New Roman" w:hAnsi="Times New Roman"/>
          <w:b/>
          <w:sz w:val="24"/>
        </w:rPr>
        <w:t>CPV kód</w:t>
      </w:r>
      <w:r w:rsidR="00366E21">
        <w:rPr>
          <w:rFonts w:ascii="Times New Roman" w:hAnsi="Times New Roman"/>
          <w:b/>
          <w:sz w:val="24"/>
        </w:rPr>
        <w:t xml:space="preserve">: </w:t>
      </w:r>
    </w:p>
    <w:p w14:paraId="17554F88" w14:textId="77777777" w:rsidR="00366E21" w:rsidRDefault="00366E21" w:rsidP="00C31668">
      <w:pPr>
        <w:rPr>
          <w:rFonts w:ascii="Times New Roman" w:hAnsi="Times New Roman"/>
          <w:b/>
          <w:sz w:val="24"/>
        </w:rPr>
      </w:pPr>
    </w:p>
    <w:p w14:paraId="3ED8C4E3" w14:textId="77777777" w:rsidR="00C31668" w:rsidRPr="00366E21" w:rsidRDefault="00366E21" w:rsidP="00C31668">
      <w:pPr>
        <w:rPr>
          <w:rFonts w:ascii="Times New Roman" w:hAnsi="Times New Roman"/>
          <w:b/>
          <w:sz w:val="24"/>
        </w:rPr>
      </w:pPr>
      <w:r w:rsidRPr="00366E21">
        <w:rPr>
          <w:rFonts w:ascii="Times New Roman" w:hAnsi="Times New Roman"/>
          <w:color w:val="404040"/>
          <w:sz w:val="24"/>
          <w:shd w:val="clear" w:color="auto" w:fill="FFFFFF"/>
        </w:rPr>
        <w:t>33192230-3</w:t>
      </w:r>
      <w:r>
        <w:rPr>
          <w:rFonts w:ascii="Times New Roman" w:hAnsi="Times New Roman"/>
          <w:sz w:val="24"/>
        </w:rPr>
        <w:t xml:space="preserve">   </w:t>
      </w:r>
      <w:r w:rsidRPr="00366E21">
        <w:rPr>
          <w:rFonts w:ascii="Times New Roman" w:hAnsi="Times New Roman"/>
          <w:sz w:val="24"/>
        </w:rPr>
        <w:t>Operační stoly</w:t>
      </w:r>
    </w:p>
    <w:p w14:paraId="1D05FFF3" w14:textId="77777777" w:rsidR="00C31668" w:rsidRPr="00C31668" w:rsidRDefault="00C31668" w:rsidP="00C31668">
      <w:pPr>
        <w:pStyle w:val="Nadpis2"/>
        <w:rPr>
          <w:rFonts w:cs="Times New Roman"/>
          <w:szCs w:val="24"/>
        </w:rPr>
      </w:pPr>
      <w:bookmarkStart w:id="13" w:name="_Toc365531846"/>
      <w:bookmarkStart w:id="14" w:name="_Toc371919914"/>
      <w:r w:rsidRPr="00C31668">
        <w:rPr>
          <w:rFonts w:cs="Times New Roman"/>
          <w:szCs w:val="24"/>
        </w:rPr>
        <w:t>Předpokládaná hodnota veřejné zakázky</w:t>
      </w:r>
      <w:bookmarkEnd w:id="13"/>
      <w:bookmarkEnd w:id="14"/>
    </w:p>
    <w:p w14:paraId="0A38CBB2" w14:textId="77777777" w:rsidR="0025490C" w:rsidRDefault="00C31668" w:rsidP="00023968">
      <w:pPr>
        <w:jc w:val="both"/>
        <w:rPr>
          <w:rFonts w:ascii="Times New Roman" w:hAnsi="Times New Roman"/>
          <w:sz w:val="24"/>
        </w:rPr>
      </w:pPr>
      <w:r w:rsidRPr="00C31668">
        <w:rPr>
          <w:rFonts w:ascii="Times New Roman" w:hAnsi="Times New Roman"/>
          <w:sz w:val="24"/>
        </w:rPr>
        <w:t xml:space="preserve">Předpokládaná hodnota veřejné zakázky na předmět plnění včetně všech souvisejících nákladů činí </w:t>
      </w:r>
      <w:r w:rsidR="00366E21">
        <w:rPr>
          <w:rFonts w:ascii="Times New Roman" w:hAnsi="Times New Roman"/>
          <w:b/>
          <w:sz w:val="24"/>
        </w:rPr>
        <w:t xml:space="preserve">702 479,- </w:t>
      </w:r>
      <w:r w:rsidRPr="00C31668">
        <w:rPr>
          <w:rFonts w:ascii="Times New Roman" w:hAnsi="Times New Roman"/>
          <w:b/>
          <w:sz w:val="24"/>
        </w:rPr>
        <w:t>Kč bez DPH</w:t>
      </w:r>
      <w:r w:rsidRPr="00C31668">
        <w:rPr>
          <w:rFonts w:ascii="Times New Roman" w:hAnsi="Times New Roman"/>
          <w:sz w:val="24"/>
        </w:rPr>
        <w:t>.</w:t>
      </w:r>
    </w:p>
    <w:p w14:paraId="3FEB2AE7" w14:textId="77777777" w:rsidR="0025490C" w:rsidRPr="00C31668" w:rsidRDefault="0025490C" w:rsidP="00C31668">
      <w:pPr>
        <w:rPr>
          <w:rFonts w:ascii="Times New Roman" w:hAnsi="Times New Roman"/>
          <w:sz w:val="24"/>
        </w:rPr>
      </w:pPr>
    </w:p>
    <w:p w14:paraId="3BD9C572" w14:textId="77777777" w:rsidR="00C31668" w:rsidRPr="00C31668" w:rsidRDefault="00C31668" w:rsidP="00645797">
      <w:pPr>
        <w:pStyle w:val="Nadpis1"/>
      </w:pPr>
      <w:bookmarkStart w:id="15" w:name="_Toc365531848"/>
      <w:bookmarkStart w:id="16" w:name="_Toc371919916"/>
      <w:r w:rsidRPr="00C31668">
        <w:lastRenderedPageBreak/>
        <w:t>Doba plnění veřejné zakázky</w:t>
      </w:r>
      <w:bookmarkEnd w:id="15"/>
      <w:bookmarkEnd w:id="16"/>
    </w:p>
    <w:p w14:paraId="2C7884FA" w14:textId="1151C0A3" w:rsidR="0025490C" w:rsidRPr="00023968" w:rsidRDefault="00C31668" w:rsidP="003E26D7">
      <w:pPr>
        <w:spacing w:before="240"/>
        <w:jc w:val="both"/>
        <w:rPr>
          <w:rFonts w:ascii="Times New Roman" w:hAnsi="Times New Roman"/>
          <w:sz w:val="24"/>
        </w:rPr>
      </w:pPr>
      <w:r w:rsidRPr="00023968">
        <w:rPr>
          <w:rFonts w:ascii="Times New Roman" w:hAnsi="Times New Roman"/>
          <w:sz w:val="24"/>
        </w:rPr>
        <w:t xml:space="preserve">Zadavatel předpokládá zahájení plnění zakázky po ukončení zadávacího řízení této veřejné zakázky, nejpozdější termín </w:t>
      </w:r>
      <w:r w:rsidR="00333796" w:rsidRPr="00023968">
        <w:rPr>
          <w:rFonts w:ascii="Times New Roman" w:hAnsi="Times New Roman"/>
          <w:sz w:val="24"/>
        </w:rPr>
        <w:t>předání</w:t>
      </w:r>
      <w:r w:rsidRPr="00023968">
        <w:rPr>
          <w:rFonts w:ascii="Times New Roman" w:hAnsi="Times New Roman"/>
          <w:sz w:val="24"/>
        </w:rPr>
        <w:t xml:space="preserve"> předmětu plnění je </w:t>
      </w:r>
      <w:r w:rsidR="0025647C">
        <w:rPr>
          <w:rFonts w:ascii="Times New Roman" w:hAnsi="Times New Roman"/>
          <w:sz w:val="24"/>
        </w:rPr>
        <w:t>do 10 týdnů od nabytí účinnosti smlouvy.</w:t>
      </w:r>
    </w:p>
    <w:p w14:paraId="26922724" w14:textId="77777777" w:rsidR="0025490C" w:rsidRPr="00865ED1" w:rsidRDefault="0025490C" w:rsidP="0025490C">
      <w:pPr>
        <w:rPr>
          <w:rFonts w:ascii="Times New Roman" w:hAnsi="Times New Roman"/>
        </w:rPr>
      </w:pPr>
    </w:p>
    <w:p w14:paraId="4FF44C05" w14:textId="77777777" w:rsidR="00C31668" w:rsidRPr="00C31668" w:rsidRDefault="00C31668" w:rsidP="00645797">
      <w:pPr>
        <w:pStyle w:val="Nadpis1"/>
      </w:pPr>
      <w:r w:rsidRPr="00C31668">
        <w:t>Místo plnění veřejné zakázky</w:t>
      </w:r>
    </w:p>
    <w:p w14:paraId="6A1541A4" w14:textId="77777777" w:rsidR="00366E21" w:rsidRDefault="00366E21" w:rsidP="00C31668">
      <w:pPr>
        <w:keepNext/>
        <w:outlineLvl w:val="0"/>
        <w:rPr>
          <w:rFonts w:ascii="Times New Roman" w:hAnsi="Times New Roman"/>
          <w:b/>
          <w:bCs/>
          <w:sz w:val="24"/>
        </w:rPr>
      </w:pPr>
    </w:p>
    <w:p w14:paraId="4C842B03" w14:textId="77777777" w:rsidR="00C31668" w:rsidRPr="00C31668" w:rsidRDefault="00C31668" w:rsidP="00023968">
      <w:pPr>
        <w:keepNext/>
        <w:jc w:val="both"/>
        <w:outlineLvl w:val="0"/>
        <w:rPr>
          <w:rFonts w:ascii="Times New Roman" w:hAnsi="Times New Roman"/>
          <w:b/>
          <w:bCs/>
          <w:sz w:val="24"/>
        </w:rPr>
      </w:pPr>
      <w:r w:rsidRPr="00C31668">
        <w:rPr>
          <w:rFonts w:ascii="Times New Roman" w:hAnsi="Times New Roman"/>
          <w:b/>
          <w:bCs/>
          <w:sz w:val="24"/>
        </w:rPr>
        <w:t xml:space="preserve">Krajská zdravotní, a.s. – Masarykova nemocnice v Ústí nad Labem, </w:t>
      </w:r>
      <w:proofErr w:type="spellStart"/>
      <w:proofErr w:type="gramStart"/>
      <w:r w:rsidRPr="00C31668">
        <w:rPr>
          <w:rFonts w:ascii="Times New Roman" w:hAnsi="Times New Roman"/>
          <w:b/>
          <w:bCs/>
          <w:sz w:val="24"/>
        </w:rPr>
        <w:t>o.z</w:t>
      </w:r>
      <w:proofErr w:type="spellEnd"/>
      <w:r w:rsidRPr="00C31668">
        <w:rPr>
          <w:rFonts w:ascii="Times New Roman" w:hAnsi="Times New Roman"/>
          <w:b/>
          <w:bCs/>
          <w:sz w:val="24"/>
        </w:rPr>
        <w:t xml:space="preserve">., </w:t>
      </w:r>
      <w:r w:rsidR="00EB3E63">
        <w:rPr>
          <w:rFonts w:ascii="Times New Roman" w:hAnsi="Times New Roman"/>
          <w:b/>
          <w:bCs/>
          <w:sz w:val="24"/>
        </w:rPr>
        <w:t>infekční</w:t>
      </w:r>
      <w:proofErr w:type="gramEnd"/>
      <w:r w:rsidR="00EB3E63">
        <w:rPr>
          <w:rFonts w:ascii="Times New Roman" w:hAnsi="Times New Roman"/>
          <w:b/>
          <w:bCs/>
          <w:sz w:val="24"/>
        </w:rPr>
        <w:t xml:space="preserve"> oddělení</w:t>
      </w:r>
    </w:p>
    <w:p w14:paraId="0572E44A" w14:textId="77777777" w:rsidR="00C31668" w:rsidRPr="00C31668" w:rsidRDefault="00C31668" w:rsidP="00023968">
      <w:pPr>
        <w:keepNext/>
        <w:jc w:val="both"/>
        <w:outlineLvl w:val="0"/>
        <w:rPr>
          <w:rFonts w:ascii="Times New Roman" w:hAnsi="Times New Roman"/>
          <w:bCs/>
          <w:sz w:val="24"/>
        </w:rPr>
      </w:pPr>
      <w:r w:rsidRPr="00C31668">
        <w:rPr>
          <w:rFonts w:ascii="Times New Roman" w:hAnsi="Times New Roman"/>
          <w:bCs/>
          <w:sz w:val="24"/>
        </w:rPr>
        <w:t>Sociální péče 3316/12A</w:t>
      </w:r>
    </w:p>
    <w:p w14:paraId="23ACA853" w14:textId="77777777" w:rsidR="00C31668" w:rsidRPr="00C31668" w:rsidRDefault="00C31668" w:rsidP="00023968">
      <w:pPr>
        <w:jc w:val="both"/>
        <w:rPr>
          <w:rFonts w:ascii="Times New Roman" w:hAnsi="Times New Roman"/>
          <w:sz w:val="24"/>
        </w:rPr>
      </w:pPr>
      <w:r w:rsidRPr="00C31668">
        <w:rPr>
          <w:rFonts w:ascii="Times New Roman" w:hAnsi="Times New Roman"/>
          <w:bCs/>
          <w:sz w:val="24"/>
        </w:rPr>
        <w:t>400 11 Ústí nad Labem</w:t>
      </w:r>
    </w:p>
    <w:p w14:paraId="31C24FE5" w14:textId="77777777" w:rsidR="00C31668" w:rsidRPr="00C31668" w:rsidRDefault="00C31668" w:rsidP="00865ED1">
      <w:pPr>
        <w:jc w:val="both"/>
        <w:rPr>
          <w:rFonts w:ascii="Times New Roman" w:hAnsi="Times New Roman"/>
          <w:sz w:val="24"/>
        </w:rPr>
      </w:pPr>
    </w:p>
    <w:p w14:paraId="067FD292" w14:textId="77777777" w:rsidR="00C31668" w:rsidRPr="00C31668" w:rsidRDefault="00C31668" w:rsidP="00645797">
      <w:pPr>
        <w:pStyle w:val="Nadpis1"/>
      </w:pPr>
      <w:bookmarkStart w:id="17" w:name="_Toc365531849"/>
      <w:r w:rsidRPr="00C31668">
        <w:t>Požadavky na prokázání kvalifikace</w:t>
      </w:r>
      <w:bookmarkEnd w:id="17"/>
    </w:p>
    <w:p w14:paraId="70BDDE5D" w14:textId="77777777" w:rsidR="00C31668" w:rsidRPr="00C31668" w:rsidRDefault="00C31668" w:rsidP="00023968">
      <w:pPr>
        <w:spacing w:before="240"/>
        <w:jc w:val="both"/>
        <w:rPr>
          <w:rFonts w:ascii="Times New Roman" w:hAnsi="Times New Roman"/>
          <w:sz w:val="24"/>
        </w:rPr>
      </w:pPr>
      <w:proofErr w:type="gramStart"/>
      <w:r w:rsidRPr="00C31668">
        <w:rPr>
          <w:rFonts w:ascii="Times New Roman" w:hAnsi="Times New Roman"/>
          <w:sz w:val="24"/>
        </w:rPr>
        <w:t>K</w:t>
      </w:r>
      <w:r w:rsidR="00EB3E63">
        <w:rPr>
          <w:rFonts w:ascii="Times New Roman" w:hAnsi="Times New Roman"/>
          <w:sz w:val="24"/>
        </w:rPr>
        <w:t>valifi</w:t>
      </w:r>
      <w:r w:rsidRPr="00C31668">
        <w:rPr>
          <w:rFonts w:ascii="Times New Roman" w:hAnsi="Times New Roman"/>
          <w:sz w:val="24"/>
        </w:rPr>
        <w:t>kovaným</w:t>
      </w:r>
      <w:proofErr w:type="gramEnd"/>
      <w:r w:rsidRPr="00C31668">
        <w:rPr>
          <w:rFonts w:ascii="Times New Roman" w:hAnsi="Times New Roman"/>
          <w:sz w:val="24"/>
        </w:rPr>
        <w:t xml:space="preserve"> pro plnění této veřejné zakázky je dodavatel, </w:t>
      </w:r>
      <w:proofErr w:type="gramStart"/>
      <w:r w:rsidRPr="00C31668">
        <w:rPr>
          <w:rFonts w:ascii="Times New Roman" w:hAnsi="Times New Roman"/>
          <w:sz w:val="24"/>
        </w:rPr>
        <w:t>který:</w:t>
      </w:r>
      <w:proofErr w:type="gramEnd"/>
    </w:p>
    <w:p w14:paraId="3F087FE2" w14:textId="77777777" w:rsidR="00C31668" w:rsidRPr="00C31668" w:rsidRDefault="00C31668" w:rsidP="00023968">
      <w:pPr>
        <w:pStyle w:val="Odstavecseseznamem"/>
        <w:numPr>
          <w:ilvl w:val="0"/>
          <w:numId w:val="5"/>
        </w:numPr>
        <w:jc w:val="both"/>
      </w:pPr>
      <w:bookmarkStart w:id="18" w:name="p50-1-a"/>
      <w:bookmarkEnd w:id="18"/>
      <w:r w:rsidRPr="00C31668">
        <w:t>prokáže základní způsobilost podle § 74 ZZVZ,</w:t>
      </w:r>
    </w:p>
    <w:p w14:paraId="441EE2BC" w14:textId="77777777" w:rsidR="00C31668" w:rsidRPr="00C31668" w:rsidRDefault="00C31668" w:rsidP="00023968">
      <w:pPr>
        <w:pStyle w:val="Odstavecseseznamem"/>
        <w:numPr>
          <w:ilvl w:val="0"/>
          <w:numId w:val="5"/>
        </w:numPr>
        <w:jc w:val="both"/>
      </w:pPr>
      <w:bookmarkStart w:id="19" w:name="p50-1-b"/>
      <w:bookmarkEnd w:id="19"/>
      <w:r w:rsidRPr="00C31668">
        <w:t>prokáže profesní způsobilost podle § 77 ZZVZ,</w:t>
      </w:r>
    </w:p>
    <w:p w14:paraId="6FED13C5" w14:textId="77777777" w:rsidR="00C31668" w:rsidRPr="00C31668" w:rsidRDefault="00C31668" w:rsidP="00023968">
      <w:pPr>
        <w:pStyle w:val="Odstavecseseznamem"/>
        <w:numPr>
          <w:ilvl w:val="0"/>
          <w:numId w:val="5"/>
        </w:numPr>
        <w:jc w:val="both"/>
      </w:pPr>
      <w:bookmarkStart w:id="20" w:name="p50-1-c"/>
      <w:bookmarkEnd w:id="20"/>
      <w:r w:rsidRPr="00C31668">
        <w:t xml:space="preserve">prokáže technickou </w:t>
      </w:r>
      <w:r w:rsidR="002D753E" w:rsidRPr="00C31668">
        <w:t xml:space="preserve">způsobilost </w:t>
      </w:r>
      <w:r w:rsidRPr="00C31668">
        <w:t>podle § 79 ZZVZ.</w:t>
      </w:r>
    </w:p>
    <w:p w14:paraId="751C65B9" w14:textId="77777777" w:rsidR="00C31668" w:rsidRPr="00C31668" w:rsidRDefault="00C31668" w:rsidP="00023968">
      <w:pPr>
        <w:pStyle w:val="Vaharinatextodstavce"/>
        <w:spacing w:before="0" w:after="0"/>
        <w:rPr>
          <w:sz w:val="24"/>
          <w:szCs w:val="24"/>
        </w:rPr>
      </w:pPr>
      <w:r w:rsidRPr="00C31668">
        <w:rPr>
          <w:sz w:val="24"/>
          <w:szCs w:val="24"/>
        </w:rPr>
        <w:t xml:space="preserve">Neprokáže-li dodavatel splnění kvalifikace v plném rozsahu, může být dle § 48 odst. 2 ZZVZ vyloučen z účasti v zadávacím řízení. </w:t>
      </w:r>
    </w:p>
    <w:p w14:paraId="5D775F78" w14:textId="77777777" w:rsidR="00C31668" w:rsidRPr="00C31668" w:rsidRDefault="00C31668" w:rsidP="00C31668">
      <w:pPr>
        <w:pStyle w:val="Nadpis2"/>
        <w:rPr>
          <w:rFonts w:cs="Times New Roman"/>
          <w:szCs w:val="24"/>
        </w:rPr>
      </w:pPr>
      <w:r w:rsidRPr="00C31668">
        <w:rPr>
          <w:rFonts w:cs="Times New Roman"/>
          <w:szCs w:val="24"/>
        </w:rPr>
        <w:t>Základní způsobilost dle § 74 ZZVZ</w:t>
      </w:r>
    </w:p>
    <w:p w14:paraId="479662C6" w14:textId="77777777" w:rsidR="00C31668" w:rsidRPr="00C31668" w:rsidRDefault="00C31668" w:rsidP="00C31668">
      <w:pPr>
        <w:keepNext/>
        <w:keepLines/>
        <w:spacing w:before="240"/>
        <w:jc w:val="both"/>
        <w:rPr>
          <w:rFonts w:ascii="Times New Roman" w:hAnsi="Times New Roman"/>
          <w:sz w:val="24"/>
        </w:rPr>
      </w:pPr>
      <w:r w:rsidRPr="00C31668">
        <w:rPr>
          <w:rFonts w:ascii="Times New Roman" w:hAnsi="Times New Roman"/>
          <w:sz w:val="24"/>
        </w:rPr>
        <w:t xml:space="preserve">Dodavatel prokáže základní způsobilost uvedenou v § 74 odst. 1 ZZVZ předložením dokladů uvedených v § 75 ZZVZ. Vzor čestného prohlášení tvoří přílohu č. 4 této zadávací dokumentace. </w:t>
      </w:r>
    </w:p>
    <w:p w14:paraId="6F581A26" w14:textId="77777777" w:rsidR="00865ED1" w:rsidRDefault="00C31668" w:rsidP="005C0AE0">
      <w:pPr>
        <w:spacing w:before="240"/>
        <w:jc w:val="both"/>
        <w:rPr>
          <w:rFonts w:ascii="Times New Roman" w:hAnsi="Times New Roman"/>
          <w:sz w:val="24"/>
        </w:rPr>
      </w:pPr>
      <w:r w:rsidRPr="00C31668">
        <w:rPr>
          <w:rFonts w:ascii="Times New Roman" w:hAnsi="Times New Roman"/>
          <w:sz w:val="24"/>
        </w:rPr>
        <w:t xml:space="preserve">Dodavatel je oprávněn pro prokázání splnění kvalifikace předložit </w:t>
      </w:r>
      <w:r w:rsidRPr="00C31668">
        <w:rPr>
          <w:rFonts w:ascii="Times New Roman" w:hAnsi="Times New Roman"/>
          <w:sz w:val="24"/>
          <w:u w:val="single"/>
        </w:rPr>
        <w:t>výpis ze seznamu kvalifikovaných dodavatelů dle § 228 ZZVZ</w:t>
      </w:r>
      <w:r w:rsidRPr="00C31668">
        <w:rPr>
          <w:rFonts w:ascii="Times New Roman" w:hAnsi="Times New Roman"/>
          <w:sz w:val="24"/>
        </w:rPr>
        <w:t>, pokud je v něm zapsán.</w:t>
      </w:r>
      <w:r w:rsidR="005C0AE0">
        <w:rPr>
          <w:rFonts w:ascii="Times New Roman" w:hAnsi="Times New Roman"/>
          <w:sz w:val="24"/>
        </w:rPr>
        <w:t xml:space="preserve"> </w:t>
      </w:r>
      <w:r w:rsidRPr="00C31668">
        <w:rPr>
          <w:rFonts w:ascii="Times New Roman" w:hAnsi="Times New Roman"/>
          <w:sz w:val="24"/>
        </w:rPr>
        <w:t>Pravost a stáří dokladů se řídí § 45 a § 86 ZZVZ.</w:t>
      </w:r>
    </w:p>
    <w:p w14:paraId="21F003F1" w14:textId="77777777" w:rsidR="00865ED1" w:rsidRDefault="00865ED1" w:rsidP="00865ED1">
      <w:pPr>
        <w:jc w:val="both"/>
        <w:rPr>
          <w:rFonts w:ascii="Times New Roman" w:hAnsi="Times New Roman"/>
          <w:sz w:val="24"/>
        </w:rPr>
      </w:pPr>
    </w:p>
    <w:p w14:paraId="0FD3E9D4" w14:textId="77777777" w:rsidR="00C31668" w:rsidRPr="00865ED1" w:rsidRDefault="00C31668" w:rsidP="00865ED1">
      <w:pPr>
        <w:jc w:val="both"/>
        <w:rPr>
          <w:rFonts w:ascii="Times New Roman" w:hAnsi="Times New Roman"/>
          <w:b/>
          <w:sz w:val="24"/>
        </w:rPr>
      </w:pPr>
      <w:r w:rsidRPr="00865ED1">
        <w:rPr>
          <w:rFonts w:ascii="Times New Roman" w:hAnsi="Times New Roman"/>
          <w:b/>
          <w:sz w:val="24"/>
        </w:rPr>
        <w:t>Profesní způsobilost dle § 77 ZZVZ</w:t>
      </w:r>
    </w:p>
    <w:p w14:paraId="4FBE231C" w14:textId="77777777" w:rsidR="00C31668" w:rsidRPr="00C31668" w:rsidRDefault="00C31668" w:rsidP="00C31668">
      <w:pPr>
        <w:spacing w:before="240"/>
        <w:jc w:val="both"/>
        <w:rPr>
          <w:rFonts w:ascii="Times New Roman" w:hAnsi="Times New Roman"/>
          <w:sz w:val="24"/>
        </w:rPr>
      </w:pPr>
      <w:r w:rsidRPr="00C31668">
        <w:rPr>
          <w:rFonts w:ascii="Times New Roman" w:hAnsi="Times New Roman"/>
          <w:sz w:val="24"/>
        </w:rPr>
        <w:t>Dodavatel prokáže profesní způsobilost dle § 77 ZZVZ předložením:</w:t>
      </w:r>
    </w:p>
    <w:p w14:paraId="4C55D2BF" w14:textId="682E9E4F" w:rsidR="00C31668" w:rsidRPr="00C31668" w:rsidRDefault="00C31668" w:rsidP="00C31668">
      <w:pPr>
        <w:pStyle w:val="Odstavecseseznamem"/>
        <w:numPr>
          <w:ilvl w:val="0"/>
          <w:numId w:val="2"/>
        </w:numPr>
        <w:ind w:left="357" w:hanging="357"/>
        <w:jc w:val="both"/>
      </w:pPr>
      <w:bookmarkStart w:id="21" w:name="p54-1-a"/>
      <w:bookmarkEnd w:id="21"/>
      <w:r w:rsidRPr="00C31668">
        <w:t>výpisu z obchodního rejstříku nebo jiné obdobné</w:t>
      </w:r>
      <w:r w:rsidR="00F42F10">
        <w:t xml:space="preserve"> evidence, pokud je v ní zapsán</w:t>
      </w:r>
    </w:p>
    <w:p w14:paraId="1382C09B" w14:textId="77777777" w:rsidR="00C31668" w:rsidRPr="00C31668" w:rsidRDefault="00C31668" w:rsidP="00C31668">
      <w:pPr>
        <w:jc w:val="both"/>
        <w:rPr>
          <w:rFonts w:ascii="Times New Roman" w:hAnsi="Times New Roman"/>
          <w:sz w:val="24"/>
        </w:rPr>
      </w:pPr>
      <w:bookmarkStart w:id="22" w:name="p54-1-b"/>
      <w:bookmarkStart w:id="23" w:name="p54-1-c"/>
      <w:bookmarkStart w:id="24" w:name="p54-1-d"/>
      <w:bookmarkEnd w:id="22"/>
      <w:bookmarkEnd w:id="23"/>
      <w:bookmarkEnd w:id="24"/>
    </w:p>
    <w:p w14:paraId="1A23BE45" w14:textId="77777777" w:rsidR="00C31668" w:rsidRPr="00C31668" w:rsidRDefault="00C31668" w:rsidP="00C31668">
      <w:pPr>
        <w:jc w:val="both"/>
        <w:rPr>
          <w:rFonts w:ascii="Times New Roman" w:hAnsi="Times New Roman"/>
          <w:sz w:val="24"/>
        </w:rPr>
      </w:pPr>
      <w:r w:rsidRPr="00C31668">
        <w:rPr>
          <w:rFonts w:ascii="Times New Roman" w:hAnsi="Times New Roman"/>
          <w:sz w:val="24"/>
        </w:rPr>
        <w:t xml:space="preserve">Dodavatel je oprávněn pro prokázání splnění kvalifikace předložit </w:t>
      </w:r>
      <w:r w:rsidRPr="00C31668">
        <w:rPr>
          <w:rFonts w:ascii="Times New Roman" w:hAnsi="Times New Roman"/>
          <w:sz w:val="24"/>
          <w:u w:val="single"/>
        </w:rPr>
        <w:t>výpis ze seznamu kvalifikovaných dodavatelů dle § 228 ZZVZ,</w:t>
      </w:r>
      <w:r w:rsidRPr="00C31668">
        <w:rPr>
          <w:rFonts w:ascii="Times New Roman" w:hAnsi="Times New Roman"/>
          <w:sz w:val="24"/>
        </w:rPr>
        <w:t xml:space="preserve"> pokud je v něm zapsán.</w:t>
      </w:r>
    </w:p>
    <w:p w14:paraId="68472D3D" w14:textId="77777777" w:rsidR="00865ED1" w:rsidRDefault="00C31668" w:rsidP="00865ED1">
      <w:pPr>
        <w:jc w:val="both"/>
        <w:rPr>
          <w:rFonts w:ascii="Times New Roman" w:hAnsi="Times New Roman"/>
          <w:sz w:val="24"/>
        </w:rPr>
      </w:pPr>
      <w:r w:rsidRPr="00C31668">
        <w:rPr>
          <w:rFonts w:ascii="Times New Roman" w:hAnsi="Times New Roman"/>
          <w:sz w:val="24"/>
        </w:rPr>
        <w:t>Pravost a stáří dokladů se řídí § 45 a § 86 ZZVZ.</w:t>
      </w:r>
    </w:p>
    <w:p w14:paraId="0D9F64A4" w14:textId="77777777" w:rsidR="00865ED1" w:rsidRDefault="00865ED1" w:rsidP="00865ED1">
      <w:pPr>
        <w:jc w:val="both"/>
        <w:rPr>
          <w:rFonts w:ascii="Times New Roman" w:hAnsi="Times New Roman"/>
          <w:sz w:val="24"/>
        </w:rPr>
      </w:pPr>
    </w:p>
    <w:p w14:paraId="36E49523" w14:textId="77777777" w:rsidR="00C31668" w:rsidRPr="00865ED1" w:rsidRDefault="00C31668" w:rsidP="00865ED1">
      <w:pPr>
        <w:jc w:val="both"/>
        <w:rPr>
          <w:rFonts w:ascii="Times New Roman" w:hAnsi="Times New Roman"/>
          <w:b/>
          <w:sz w:val="24"/>
        </w:rPr>
      </w:pPr>
      <w:r w:rsidRPr="00865ED1">
        <w:rPr>
          <w:rFonts w:ascii="Times New Roman" w:hAnsi="Times New Roman"/>
          <w:b/>
          <w:sz w:val="24"/>
        </w:rPr>
        <w:t xml:space="preserve">Technická </w:t>
      </w:r>
      <w:r w:rsidR="002D753E" w:rsidRPr="000E0AD7">
        <w:rPr>
          <w:rFonts w:ascii="Times New Roman" w:hAnsi="Times New Roman"/>
          <w:b/>
          <w:sz w:val="24"/>
        </w:rPr>
        <w:t>způsobilost</w:t>
      </w:r>
      <w:r w:rsidR="002D753E" w:rsidRPr="00C31668">
        <w:t xml:space="preserve"> </w:t>
      </w:r>
      <w:r w:rsidRPr="00865ED1">
        <w:rPr>
          <w:rFonts w:ascii="Times New Roman" w:hAnsi="Times New Roman"/>
          <w:b/>
          <w:sz w:val="24"/>
        </w:rPr>
        <w:t>dle § 79 ZZVZ</w:t>
      </w:r>
    </w:p>
    <w:p w14:paraId="7A3A23F9" w14:textId="77777777" w:rsidR="00C31668" w:rsidRPr="00C31668" w:rsidRDefault="00C31668" w:rsidP="00C31668">
      <w:pPr>
        <w:spacing w:before="240"/>
        <w:jc w:val="both"/>
        <w:rPr>
          <w:rFonts w:ascii="Times New Roman" w:hAnsi="Times New Roman"/>
          <w:sz w:val="24"/>
        </w:rPr>
      </w:pPr>
      <w:r w:rsidRPr="00C31668">
        <w:rPr>
          <w:rFonts w:ascii="Times New Roman" w:hAnsi="Times New Roman"/>
          <w:sz w:val="24"/>
        </w:rPr>
        <w:t xml:space="preserve">Dodavatel prokáže technickou kvalifikaci dle § 79 odst. 2 písm. b) ZZVZ předložením </w:t>
      </w:r>
      <w:bookmarkStart w:id="25" w:name="p56-1-a"/>
      <w:bookmarkEnd w:id="25"/>
      <w:r w:rsidRPr="00C31668">
        <w:rPr>
          <w:rFonts w:ascii="Times New Roman" w:hAnsi="Times New Roman"/>
          <w:sz w:val="24"/>
        </w:rPr>
        <w:t xml:space="preserve">seznamu významných dodávek </w:t>
      </w:r>
      <w:r w:rsidRPr="00C31668">
        <w:rPr>
          <w:rFonts w:ascii="Times New Roman" w:hAnsi="Times New Roman"/>
          <w:b/>
          <w:i/>
          <w:sz w:val="24"/>
          <w:u w:val="single"/>
        </w:rPr>
        <w:t>s obdobným předmětem</w:t>
      </w:r>
      <w:r w:rsidRPr="00C31668">
        <w:rPr>
          <w:rFonts w:ascii="Times New Roman" w:hAnsi="Times New Roman"/>
          <w:sz w:val="24"/>
        </w:rPr>
        <w:t xml:space="preserve"> plnění veřejné zakáz</w:t>
      </w:r>
      <w:r w:rsidR="00023968">
        <w:rPr>
          <w:rFonts w:ascii="Times New Roman" w:hAnsi="Times New Roman"/>
          <w:sz w:val="24"/>
        </w:rPr>
        <w:t xml:space="preserve">ky (minimálně 1), poskytnutých </w:t>
      </w:r>
      <w:r w:rsidR="00023968">
        <w:rPr>
          <w:rFonts w:ascii="Times New Roman" w:hAnsi="Times New Roman"/>
          <w:sz w:val="24"/>
        </w:rPr>
        <w:br/>
      </w:r>
      <w:r w:rsidRPr="00C31668">
        <w:rPr>
          <w:rFonts w:ascii="Times New Roman" w:hAnsi="Times New Roman"/>
          <w:sz w:val="24"/>
        </w:rPr>
        <w:t>v posledních 3 letech před zahájením zadávacího řízení, viz příloha č. 5 Seznam významných zakázek této zadávací dokumentace.</w:t>
      </w:r>
    </w:p>
    <w:p w14:paraId="0D6E85F1" w14:textId="77777777" w:rsidR="003F19B7" w:rsidRDefault="003F19B7" w:rsidP="00DC2941">
      <w:pPr>
        <w:jc w:val="both"/>
        <w:rPr>
          <w:rFonts w:ascii="Times New Roman" w:hAnsi="Times New Roman"/>
          <w:sz w:val="24"/>
        </w:rPr>
      </w:pPr>
      <w:bookmarkStart w:id="26" w:name="p56-1-a-1"/>
      <w:bookmarkStart w:id="27" w:name="p56-1-a-2"/>
      <w:bookmarkStart w:id="28" w:name="p56-1-a-3"/>
      <w:bookmarkEnd w:id="26"/>
      <w:bookmarkEnd w:id="27"/>
      <w:bookmarkEnd w:id="28"/>
    </w:p>
    <w:p w14:paraId="551179B1" w14:textId="77777777" w:rsidR="00DC2941" w:rsidRDefault="00DC2941" w:rsidP="00DC2941">
      <w:pPr>
        <w:jc w:val="both"/>
        <w:rPr>
          <w:rFonts w:ascii="Times New Roman" w:hAnsi="Times New Roman"/>
          <w:sz w:val="24"/>
        </w:rPr>
      </w:pPr>
      <w:r w:rsidRPr="00C31668">
        <w:rPr>
          <w:rFonts w:ascii="Times New Roman" w:hAnsi="Times New Roman"/>
          <w:sz w:val="24"/>
        </w:rPr>
        <w:t>Obdobný předmět plnění bude posuzován dle CPV kódu, který je uveden v bodě 3 této zadávací dokumentace v klasifikaci předmětu veřejné zakázky.</w:t>
      </w:r>
    </w:p>
    <w:p w14:paraId="330753FC" w14:textId="77777777" w:rsidR="003F19B7" w:rsidRPr="00C31668" w:rsidRDefault="003F19B7" w:rsidP="003F19B7">
      <w:pPr>
        <w:keepNext/>
        <w:jc w:val="both"/>
        <w:rPr>
          <w:rFonts w:ascii="Times New Roman" w:hAnsi="Times New Roman"/>
          <w:sz w:val="24"/>
        </w:rPr>
      </w:pPr>
      <w:r w:rsidRPr="00C31668">
        <w:rPr>
          <w:rFonts w:ascii="Times New Roman" w:hAnsi="Times New Roman"/>
          <w:sz w:val="24"/>
        </w:rPr>
        <w:lastRenderedPageBreak/>
        <w:t>Zadavatelem požadovaný minimální rozsah plnění je:</w:t>
      </w:r>
    </w:p>
    <w:p w14:paraId="3B2DB4CD" w14:textId="77777777" w:rsidR="003F19B7" w:rsidRPr="00C31668" w:rsidRDefault="003F19B7" w:rsidP="003F19B7">
      <w:pPr>
        <w:keepNext/>
        <w:jc w:val="both"/>
        <w:rPr>
          <w:rFonts w:ascii="Times New Roman" w:hAnsi="Times New Roman"/>
          <w:sz w:val="24"/>
        </w:rPr>
      </w:pPr>
    </w:p>
    <w:p w14:paraId="637DF689" w14:textId="77777777" w:rsidR="003F19B7" w:rsidRPr="00C31668" w:rsidRDefault="003F19B7" w:rsidP="003F19B7">
      <w:pPr>
        <w:keepNext/>
        <w:jc w:val="both"/>
        <w:rPr>
          <w:rFonts w:ascii="Times New Roman" w:hAnsi="Times New Roman"/>
          <w:b/>
          <w:sz w:val="24"/>
          <w:lang w:eastAsia="ar-SA"/>
        </w:rPr>
      </w:pPr>
      <w:r>
        <w:rPr>
          <w:rFonts w:ascii="Times New Roman" w:hAnsi="Times New Roman"/>
          <w:b/>
          <w:sz w:val="24"/>
        </w:rPr>
        <w:t>44</w:t>
      </w:r>
      <w:r w:rsidRPr="00C31668">
        <w:rPr>
          <w:rFonts w:ascii="Times New Roman" w:hAnsi="Times New Roman"/>
          <w:b/>
          <w:sz w:val="24"/>
        </w:rPr>
        <w:t>0 000</w:t>
      </w:r>
      <w:r w:rsidRPr="00C31668">
        <w:rPr>
          <w:rFonts w:ascii="Times New Roman" w:hAnsi="Times New Roman"/>
          <w:sz w:val="24"/>
        </w:rPr>
        <w:t xml:space="preserve">,- Kč bez DPH </w:t>
      </w:r>
      <w:r w:rsidRPr="00C31668">
        <w:rPr>
          <w:rFonts w:ascii="Times New Roman" w:hAnsi="Times New Roman"/>
          <w:b/>
          <w:sz w:val="24"/>
          <w:lang w:eastAsia="ar-SA"/>
        </w:rPr>
        <w:t>za každou jednotlivou dodávku.</w:t>
      </w:r>
    </w:p>
    <w:p w14:paraId="7267CC58" w14:textId="77777777" w:rsidR="003F19B7" w:rsidRPr="00C31668" w:rsidRDefault="003F19B7" w:rsidP="003F19B7">
      <w:pPr>
        <w:jc w:val="both"/>
        <w:rPr>
          <w:rFonts w:ascii="Times New Roman" w:hAnsi="Times New Roman"/>
          <w:sz w:val="24"/>
          <w:lang w:eastAsia="ar-SA"/>
        </w:rPr>
      </w:pPr>
    </w:p>
    <w:p w14:paraId="13173F5D" w14:textId="77777777" w:rsidR="003F19B7" w:rsidRPr="00C31668" w:rsidRDefault="003F19B7" w:rsidP="003F19B7">
      <w:pPr>
        <w:jc w:val="both"/>
        <w:rPr>
          <w:rFonts w:ascii="Times New Roman" w:hAnsi="Times New Roman"/>
          <w:sz w:val="24"/>
          <w:lang w:eastAsia="ar-SA"/>
        </w:rPr>
      </w:pPr>
      <w:r w:rsidRPr="00C31668">
        <w:rPr>
          <w:rFonts w:ascii="Times New Roman" w:hAnsi="Times New Roman"/>
          <w:sz w:val="24"/>
          <w:lang w:eastAsia="ar-SA"/>
        </w:rPr>
        <w:t>Veškeré dodávky, zařízení, vybavení a instalace nabízené dodavatelem musí splňovat platné české, příp. evropské normy a právní předpisy.</w:t>
      </w:r>
    </w:p>
    <w:p w14:paraId="3C5A5E35" w14:textId="77777777" w:rsidR="00F42F10" w:rsidRPr="00F42F10" w:rsidRDefault="00F42F10" w:rsidP="00F42F10">
      <w:pPr>
        <w:jc w:val="both"/>
        <w:rPr>
          <w:rFonts w:ascii="Times New Roman" w:hAnsi="Times New Roman"/>
          <w:sz w:val="24"/>
          <w:lang w:eastAsia="ar-SA"/>
        </w:rPr>
      </w:pPr>
    </w:p>
    <w:p w14:paraId="3250F9E4" w14:textId="0488D0AF" w:rsidR="002B1791" w:rsidRPr="002B1791" w:rsidRDefault="002B1791" w:rsidP="002B1791">
      <w:pPr>
        <w:pStyle w:val="Stylodstavecslovan"/>
        <w:jc w:val="both"/>
        <w:rPr>
          <w:rFonts w:ascii="Times New Roman" w:hAnsi="Times New Roman"/>
          <w:b/>
          <w:sz w:val="24"/>
          <w:szCs w:val="24"/>
          <w:u w:val="single"/>
          <w:lang w:eastAsia="en-US"/>
        </w:rPr>
      </w:pPr>
      <w:r w:rsidRPr="002B1791">
        <w:rPr>
          <w:rFonts w:ascii="Times New Roman" w:hAnsi="Times New Roman"/>
          <w:b/>
          <w:sz w:val="24"/>
          <w:szCs w:val="24"/>
          <w:u w:val="single"/>
        </w:rPr>
        <w:t>Obecné požadavky na prokázání kvalifikace</w:t>
      </w:r>
    </w:p>
    <w:p w14:paraId="0FBA696C" w14:textId="77777777" w:rsidR="002B1791" w:rsidRPr="002B1791" w:rsidRDefault="002B1791" w:rsidP="002B1791">
      <w:pPr>
        <w:pStyle w:val="Stylodstavecslovan"/>
        <w:jc w:val="both"/>
        <w:rPr>
          <w:rFonts w:ascii="Times New Roman" w:hAnsi="Times New Roman"/>
          <w:sz w:val="24"/>
          <w:szCs w:val="24"/>
          <w:u w:val="single"/>
          <w:lang w:eastAsia="en-US"/>
        </w:rPr>
      </w:pPr>
    </w:p>
    <w:p w14:paraId="678F71A6"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Čestné prohlášení dodavatele </w:t>
      </w:r>
    </w:p>
    <w:p w14:paraId="0507D4A2"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187510D6"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V případech, kdy zadavatel v rámci prokázání splnění kvalifikace požaduje předložení čestného prohlášení dodavatele, musí takové čestné prohlášení obsahovat zadavatelem požadované údaje a musí být současně podepsáno osobou oprávněnou zastupovat dodavatele.</w:t>
      </w:r>
    </w:p>
    <w:p w14:paraId="5E13AE3E"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Pokud dodavatele zastupuje zmocněnec na základě plné moci, musí být v nabídce předložena plná moc zmocněnce. To platí i pro ostatní dokumenty, které jsou podepisovány a v nabídce předkládány.</w:t>
      </w:r>
    </w:p>
    <w:p w14:paraId="34106BD2"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Zadavatel stanovuje v souladu s § 86 odst. 2 ZZVZ možnost předložení čestného prohlášení ke splnění kvalifikace účastníkem pouze tam, kde zadavatel tuto možnost výslovně uvádí.</w:t>
      </w:r>
    </w:p>
    <w:p w14:paraId="75053552"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63DB896B"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Prokazování kvalifikace získané v zahraničí dle § 81 ZZVZ</w:t>
      </w:r>
    </w:p>
    <w:p w14:paraId="7833A6CF"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70934457"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V případě, že byla kvalifikace získána v zahraničí, prokazuje se doklady vydanými podle právního řádu země, ve které byla získána, a to v rozsahu požadovaném zadavatelem. V případě, že se podle příslušného právního řádu požadovaný doklad nevydává, může jej dodavatel nahradit předložením čestného prohlášení.</w:t>
      </w:r>
    </w:p>
    <w:p w14:paraId="5CB1A23C"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25A9AF8A"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Kvalifikace v případě společné účasti dodavatelů dle § 82 ZZVZ</w:t>
      </w:r>
    </w:p>
    <w:p w14:paraId="79C00F81"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581FC7EA"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V případě společné účasti dodavatelů prokazuje základní způsobilost a profesní způsobilost podle § 77 odst. 1 každý dodavatel samostatně.</w:t>
      </w:r>
    </w:p>
    <w:p w14:paraId="5645462E"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3AA23B50"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Prokázáni kvalifikace prostřednictvím jiných osob dle § 83 ZZVZ</w:t>
      </w:r>
    </w:p>
    <w:p w14:paraId="7CCA356A"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74701D0A"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V případě, že dodavatel není schopen prokázat splnění kvalifikace sám, je oprávněn ji prokázat prostřednictvím jiných osob. Dodavatel může prokázat určitou část ekonomické kvalifikace, technické kvalifikace nebo profesní způsobilosti s výjimkou kritéria podle § 77 odst. 1 </w:t>
      </w:r>
      <w:r w:rsidRPr="002B1791">
        <w:rPr>
          <w:rFonts w:ascii="Times New Roman" w:hAnsi="Times New Roman"/>
          <w:sz w:val="24"/>
          <w:szCs w:val="24"/>
        </w:rPr>
        <w:t xml:space="preserve">ZZVZ </w:t>
      </w:r>
      <w:r w:rsidRPr="002B1791">
        <w:rPr>
          <w:rFonts w:ascii="Times New Roman" w:hAnsi="Times New Roman"/>
          <w:color w:val="000000"/>
          <w:sz w:val="24"/>
          <w:szCs w:val="24"/>
        </w:rPr>
        <w:t>požadované Zadavatelem prostřednictvím jiných osob. Dodavatel je v takovém případě povinen zadavateli předložit:</w:t>
      </w:r>
    </w:p>
    <w:p w14:paraId="0C16FA74"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a) doklady prokazující splnění profesní způsobilosti podle § 77 odst. 1 ZZVZ jinou osobou,</w:t>
      </w:r>
    </w:p>
    <w:p w14:paraId="6892E451"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b) doklady prokazující splnění chybějící části kvalifikace prostřednictvím jiné osoby,</w:t>
      </w:r>
    </w:p>
    <w:p w14:paraId="664DEFC2"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c) doklady o splnění základní způsobilosti podle § 74 ZZVZ jinou osobou a</w:t>
      </w:r>
    </w:p>
    <w:p w14:paraId="56F3DABD"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d) písemný závazek jiné osoby k poskytnutí plnění určeného k plnění veřejné zakázky nebo k poskytnutí věci nebo práv, s nimiž bude dodavatel oprávněn disponovat v rámci plnění veřejné zakázky, a to alespoň v rozsahu v jakém jiná osoba prokázala kvalifikaci za dodavatele.</w:t>
      </w:r>
    </w:p>
    <w:p w14:paraId="641B68C3" w14:textId="7C5B030C"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Má se za to, že požadavek podle písm. d) výše je splněn, pokud obsahem písemného závazku jiné osoby je společná a nerozdílná odpovědnost této osoby za plnění veřejné zakázky spo</w:t>
      </w:r>
      <w:r w:rsidR="00887CD8">
        <w:rPr>
          <w:rFonts w:ascii="Times New Roman" w:hAnsi="Times New Roman"/>
          <w:color w:val="000000"/>
          <w:sz w:val="24"/>
          <w:szCs w:val="24"/>
        </w:rPr>
        <w:t xml:space="preserve">lečně s </w:t>
      </w:r>
      <w:r w:rsidR="00887CD8">
        <w:rPr>
          <w:rFonts w:ascii="Times New Roman" w:hAnsi="Times New Roman"/>
          <w:color w:val="000000"/>
          <w:sz w:val="24"/>
          <w:szCs w:val="24"/>
        </w:rPr>
        <w:lastRenderedPageBreak/>
        <w:t>dodavatelem. Prokazuje-l</w:t>
      </w:r>
      <w:r w:rsidRPr="002B1791">
        <w:rPr>
          <w:rFonts w:ascii="Times New Roman" w:hAnsi="Times New Roman"/>
          <w:color w:val="000000"/>
          <w:sz w:val="24"/>
          <w:szCs w:val="24"/>
        </w:rPr>
        <w:t>i však dodavatel prostřednictvím jiné osoby kvalifikaci a předkládá doklady podle § 79 odst. 2 písm. b) ZZVZ požadované zadavatelem vztahující se k takové osobě, musí dokument podle písm. d) výše obsahovat závazek, že jiná osoba bude vykonávat služby, ke kterým se prokazované kritérium kvalifikace vztahuje.</w:t>
      </w:r>
    </w:p>
    <w:p w14:paraId="7DB7039F" w14:textId="77777777" w:rsidR="00F810B4" w:rsidRPr="002B1791" w:rsidRDefault="00F810B4" w:rsidP="002B1791">
      <w:pPr>
        <w:pStyle w:val="Stylodstavecslovan"/>
        <w:spacing w:before="0" w:after="0" w:line="240" w:lineRule="auto"/>
        <w:contextualSpacing/>
        <w:jc w:val="both"/>
        <w:rPr>
          <w:rFonts w:ascii="Times New Roman" w:hAnsi="Times New Roman"/>
          <w:color w:val="000000"/>
          <w:sz w:val="24"/>
          <w:szCs w:val="24"/>
        </w:rPr>
      </w:pPr>
    </w:p>
    <w:p w14:paraId="2944EA65"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Společné prokazování kvalifikace dle § 84 ZZVZ</w:t>
      </w:r>
    </w:p>
    <w:p w14:paraId="53E0FFE1"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79C536BF"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Zadavatel si nevyhrazuje žádné bližší podmínky k prokazování kvalifikace společně více dodavateli či v případě dodavatele a jiné osoby prokazující část kvalifikace za dodavatele.</w:t>
      </w:r>
    </w:p>
    <w:p w14:paraId="1DD23FB0"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Pokud se dodavatelé účastní zadávacího řízení společně nebo prokazují kvalifikaci prostřednictvím jiných osob, dodavatel a jiné osoby prokazují kvalifikaci společně v souladu se zákonem a požadavky zadavatele vyplývajícími ze zadávací dokumentace.</w:t>
      </w:r>
    </w:p>
    <w:p w14:paraId="25E217FC"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6DBED83D"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Požadavek na prokázání kvalifikace poddodavatele dle § 85 ZZVZ</w:t>
      </w:r>
    </w:p>
    <w:p w14:paraId="4D7A971E"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73043695" w14:textId="18E6DA59" w:rsid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Zadavatel požaduje, aby účastník zadávacího řízení předložil doklady prokazující základní způsobilost podle § 74 a profesní způsobilost podle § 77 </w:t>
      </w:r>
      <w:r w:rsidRPr="002B1791">
        <w:rPr>
          <w:rFonts w:ascii="Times New Roman" w:hAnsi="Times New Roman"/>
          <w:sz w:val="24"/>
          <w:szCs w:val="24"/>
        </w:rPr>
        <w:t>ZZVZ</w:t>
      </w:r>
      <w:r w:rsidR="00DC2941">
        <w:rPr>
          <w:rFonts w:ascii="Times New Roman" w:hAnsi="Times New Roman"/>
          <w:color w:val="000000"/>
          <w:sz w:val="24"/>
          <w:szCs w:val="24"/>
        </w:rPr>
        <w:t>.</w:t>
      </w:r>
    </w:p>
    <w:p w14:paraId="06FFA844" w14:textId="77777777" w:rsidR="00DC2941" w:rsidRPr="002B1791" w:rsidRDefault="00DC2941" w:rsidP="002B1791">
      <w:pPr>
        <w:pStyle w:val="Stylodstavecslovan"/>
        <w:spacing w:before="0" w:after="0" w:line="240" w:lineRule="auto"/>
        <w:contextualSpacing/>
        <w:jc w:val="both"/>
        <w:rPr>
          <w:rFonts w:ascii="Times New Roman" w:hAnsi="Times New Roman"/>
          <w:color w:val="000000"/>
          <w:sz w:val="24"/>
          <w:szCs w:val="24"/>
        </w:rPr>
      </w:pPr>
    </w:p>
    <w:p w14:paraId="03AEE66C"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Zadavatel může požadovat nahrazení poddodavatele, který neprokáže splnění zadavatelem požadovaných kritérií způsobilosti nebo u kterého zadavatel prokáže důvody jeho nezpůsobilosti podle § 48 odst. 5 </w:t>
      </w:r>
      <w:r w:rsidRPr="002B1791">
        <w:rPr>
          <w:rFonts w:ascii="Times New Roman" w:hAnsi="Times New Roman"/>
          <w:sz w:val="24"/>
          <w:szCs w:val="24"/>
        </w:rPr>
        <w:t>ZZVZ</w:t>
      </w:r>
      <w:r w:rsidRPr="002B1791">
        <w:rPr>
          <w:rFonts w:ascii="Times New Roman" w:hAnsi="Times New Roman"/>
          <w:color w:val="000000"/>
          <w:sz w:val="24"/>
          <w:szCs w:val="24"/>
        </w:rPr>
        <w:t>. V takovém případě musí dodavatel poddodavatele nahradit nejpozději do konce zadavatelem stanovené přiměřené lhůty. Tuto lhůtu může zadavatel prodloužit nebo prominout její zmeškání. Pokud nedojde k nahrazení poddodavatele podle odstavce 2 a zadávací řízení není do té doby ukončeno, zadavatel může účastníka zadávacího řízení vyloučit.</w:t>
      </w:r>
    </w:p>
    <w:p w14:paraId="67CA6D1D"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5BC8CDFF"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Předložení dokladů o kvalifikaci dle § 45 a § 86 ZZVZ</w:t>
      </w:r>
    </w:p>
    <w:p w14:paraId="41938F05"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Dodavatel dokládá splnění zadavatelem požadované kvalifikace předložením dokladů vyplývajících ze zadávací dokumentace. Nestanoví-li zákon či zadavatel v zadávací dokumentaci jinak, předkládá dodavatel kopie dokladů. Doklady prokazující základní způsobilost podle § 74 ZZVZ a profesní způsobilost podle § 77 odst. 1 ZZVZ musí prokazovat splnění požadovaného kritéria způsobilosti dodavatelem nejpozději v době 3 měsíců přede dnem zahájení zadávacího řízení. V případě, že dodavatel předkládá obdobné doklady podle právního řádu státu, ve kterém se takový doklad vydává, v cizím jazyce, je dodavatel povinen společně s tímto dokladem zadavateli doložit překlad dokladu do českého jazyka s tím, že zadavateli zůstává vyhrazeno právo požadovat po dodavateli doložit úředně ověřený překlad tohoto dokladu do českého jazyka tlumočníkem zapsaným do seznamu znalců a tlumočníků v případě, že bude mít zadavatel pochybnosti o správnosti původně předloženého překladu dokladu. Povinnost doložení překladu se však nevztahuje na doklady ve slovenském jazyce a na doklady o vzdělání v latinském jazyce. </w:t>
      </w:r>
    </w:p>
    <w:p w14:paraId="54E2956C"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138B2B93"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Dodavatel rovněž může v souladu se zákonem vždy nahradit požadované doklady předložením jednotného evropského osvědčení pro veřejné zakázky. Zadavatel si vyhrazuje právo požadovat, aby vybraný dodavatel před uzavřením smlouvy se zadavatelem  předložil originály nebo ověřené kopie dokladů o kvalifikaci. Tento požadavek zadavatel se neuplatní pouze v případě, pokud již dodavatel </w:t>
      </w:r>
      <w:r w:rsidRPr="002B1791">
        <w:rPr>
          <w:rFonts w:ascii="Times New Roman" w:hAnsi="Times New Roman"/>
          <w:color w:val="000000"/>
          <w:sz w:val="24"/>
          <w:szCs w:val="24"/>
        </w:rPr>
        <w:lastRenderedPageBreak/>
        <w:t>takové doklady ke kvalifikaci v originálu či úředně ověřené kopii předložil již sám v nabídce v rámci zadávacího řízení.</w:t>
      </w:r>
    </w:p>
    <w:p w14:paraId="269DB1D7" w14:textId="77777777" w:rsidR="00F810B4" w:rsidRPr="002B1791" w:rsidRDefault="00F810B4" w:rsidP="002B1791">
      <w:pPr>
        <w:pStyle w:val="Stylodstavecslovan"/>
        <w:spacing w:before="0" w:after="0" w:line="240" w:lineRule="auto"/>
        <w:contextualSpacing/>
        <w:jc w:val="both"/>
        <w:rPr>
          <w:rFonts w:ascii="Times New Roman" w:hAnsi="Times New Roman"/>
          <w:color w:val="000000"/>
          <w:sz w:val="24"/>
          <w:szCs w:val="24"/>
        </w:rPr>
      </w:pPr>
    </w:p>
    <w:p w14:paraId="4CD5E29B"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Jednotné evropské osvědčení pro veřejné zakázky dle § 87 ZZVZ</w:t>
      </w:r>
    </w:p>
    <w:p w14:paraId="44632A07"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2B502097" w14:textId="4C648CF1" w:rsidR="002B1791" w:rsidRPr="002B1791" w:rsidRDefault="002B1791" w:rsidP="00DC2941">
      <w:pPr>
        <w:pStyle w:val="Stylodstavecslovan"/>
        <w:numPr>
          <w:ilvl w:val="0"/>
          <w:numId w:val="9"/>
        </w:numPr>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Jednotným evropským osvědčením pro veřejné zakázky se rozumí písemné čestně prohlášení účastníka zadávacího řízení o prokázání jeho kvalifikace, a to i prostřednictvím jiné osoby nahrazující doklady vydané orgány veřejné správy nebo třetími stranami na formuláři zpřístupněném v informačním Systému e-</w:t>
      </w:r>
      <w:proofErr w:type="spellStart"/>
      <w:r w:rsidRPr="002B1791">
        <w:rPr>
          <w:rFonts w:ascii="Times New Roman" w:hAnsi="Times New Roman"/>
          <w:color w:val="000000"/>
          <w:sz w:val="24"/>
          <w:szCs w:val="24"/>
        </w:rPr>
        <w:t>Certis</w:t>
      </w:r>
      <w:proofErr w:type="spellEnd"/>
      <w:r w:rsidRPr="002B1791">
        <w:rPr>
          <w:rFonts w:ascii="Times New Roman" w:hAnsi="Times New Roman"/>
          <w:color w:val="000000"/>
          <w:sz w:val="24"/>
          <w:szCs w:val="24"/>
        </w:rPr>
        <w:t>.</w:t>
      </w:r>
    </w:p>
    <w:p w14:paraId="3BFF16B9" w14:textId="183FD531" w:rsidR="002B1791" w:rsidRPr="002B1791" w:rsidRDefault="002B1791" w:rsidP="00DC2941">
      <w:pPr>
        <w:pStyle w:val="Stylodstavecslovan"/>
        <w:numPr>
          <w:ilvl w:val="0"/>
          <w:numId w:val="9"/>
        </w:numPr>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Prokázání kvalifikace výpisem ze seznamu kvalifikovaných dodavatelů</w:t>
      </w:r>
    </w:p>
    <w:p w14:paraId="44179731" w14:textId="04D2FE41" w:rsidR="002B1791" w:rsidRPr="002B1791" w:rsidRDefault="002B1791" w:rsidP="00DC2941">
      <w:pPr>
        <w:pStyle w:val="Stylodstavecslovan"/>
        <w:numPr>
          <w:ilvl w:val="0"/>
          <w:numId w:val="9"/>
        </w:numPr>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Předloží-li dodavatel zadavateli výpis ze seznamu kvalifikovaných dodavatelů pro prokázání splnění kvalifikace, nahrazuje tento výpis prokázání splnění základní způsobilosti dodavatele dle § 74 ZZVZ a profesní způsobilost dle § 77 ZZVZ v tom rozsahu, v jakém údaje ve výpisu ze seznamu kvalifikovaných dodavatelů prokazují splnění profesní způsobilosti. Výpis ze seznamu kvalifikovaných dodavatelů nesmí být k poslednímu dní, ke kterému má být prokázáno splnění základní a profesní způsobilosti dodavatelem, starší než 3 měsíce. </w:t>
      </w:r>
    </w:p>
    <w:p w14:paraId="5810006D" w14:textId="5AC1E148" w:rsidR="002B1791" w:rsidRPr="002B1791" w:rsidRDefault="002B1791" w:rsidP="00DC2941">
      <w:pPr>
        <w:pStyle w:val="Stylodstavecslovan"/>
        <w:numPr>
          <w:ilvl w:val="0"/>
          <w:numId w:val="9"/>
        </w:numPr>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Prokázání kvalifikace certifikátem ze Systému certifikovaných dodavatelů</w:t>
      </w:r>
    </w:p>
    <w:p w14:paraId="78ED3654" w14:textId="3AEFD5B0" w:rsidR="002B1791" w:rsidRPr="002B1791" w:rsidRDefault="002B1791" w:rsidP="00DC2941">
      <w:pPr>
        <w:pStyle w:val="Stylodstavecslovan"/>
        <w:numPr>
          <w:ilvl w:val="0"/>
          <w:numId w:val="9"/>
        </w:numPr>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Předloží-li dodavatel zadavateli platný certifikát vydaný v rámci Systému certifikovaných dodavatelů, který obsahuje náležitosti dle ZZVZ, nahrazuje tento certifikát v rozsahu v něm uvedených údajů prokázání splnění kvalifikace dodavatelem.</w:t>
      </w:r>
    </w:p>
    <w:p w14:paraId="3F4A2176"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19F289E8"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Změny kvalifikace účastníka zadávacího řízení dle § 88 ZZVZ</w:t>
      </w:r>
    </w:p>
    <w:p w14:paraId="08A13B30" w14:textId="77777777" w:rsidR="002B1791" w:rsidRPr="002B1791" w:rsidRDefault="002B1791" w:rsidP="002B1791">
      <w:pPr>
        <w:pStyle w:val="Stylodstavecslovan"/>
        <w:spacing w:before="0" w:after="0" w:line="240" w:lineRule="auto"/>
        <w:contextualSpacing/>
        <w:jc w:val="both"/>
        <w:rPr>
          <w:rFonts w:ascii="Times New Roman" w:hAnsi="Times New Roman"/>
          <w:color w:val="000000"/>
          <w:sz w:val="24"/>
          <w:szCs w:val="24"/>
        </w:rPr>
      </w:pPr>
    </w:p>
    <w:p w14:paraId="2C6852DE" w14:textId="77777777" w:rsidR="002B1791" w:rsidRDefault="002B1791" w:rsidP="002B1791">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Pokud po předložení dokladů nebo prohlášení o kvalifikaci dojde v průběhu zadávacího řízení ke změně kvalifikace účastníka zadávacího řízení a ve smyslu § 88 ZZVZ vznikne účastníkovy zadávacího řízení povinnost oznámit tuto změnu zadavateli, je účastník zadávacího řízení povinen tuto změnu zadavateli do 5 pracovních dnů oznámit a do 10 pracovních dnů od oznámení této změny předložit nové doklady nebo prohlášení ke kvalifikaci.</w:t>
      </w:r>
    </w:p>
    <w:p w14:paraId="0C868827" w14:textId="77777777" w:rsidR="0054153E" w:rsidRDefault="0054153E" w:rsidP="002B1791">
      <w:pPr>
        <w:pStyle w:val="Stylodstavecslovan"/>
        <w:spacing w:before="0" w:after="0" w:line="240" w:lineRule="auto"/>
        <w:contextualSpacing/>
        <w:jc w:val="both"/>
        <w:rPr>
          <w:rFonts w:ascii="Times New Roman" w:hAnsi="Times New Roman"/>
          <w:color w:val="000000"/>
          <w:sz w:val="24"/>
          <w:szCs w:val="24"/>
        </w:rPr>
      </w:pPr>
    </w:p>
    <w:p w14:paraId="51A3D194" w14:textId="77777777" w:rsidR="0054153E" w:rsidRPr="002B1791" w:rsidRDefault="0054153E" w:rsidP="0054153E">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Využití poddodavatele</w:t>
      </w:r>
    </w:p>
    <w:p w14:paraId="14ABF98E" w14:textId="77777777" w:rsidR="0054153E" w:rsidRPr="002B1791" w:rsidRDefault="0054153E" w:rsidP="0054153E">
      <w:pPr>
        <w:pStyle w:val="Stylodstavecslovan"/>
        <w:spacing w:before="0" w:after="0" w:line="240" w:lineRule="auto"/>
        <w:contextualSpacing/>
        <w:jc w:val="both"/>
        <w:rPr>
          <w:rFonts w:ascii="Times New Roman" w:hAnsi="Times New Roman"/>
          <w:color w:val="000000"/>
          <w:sz w:val="24"/>
          <w:szCs w:val="24"/>
        </w:rPr>
      </w:pPr>
    </w:p>
    <w:p w14:paraId="793A565B" w14:textId="4A4B0C78" w:rsidR="0054153E" w:rsidRPr="00F55C74" w:rsidRDefault="0054153E" w:rsidP="00F55C74">
      <w:pPr>
        <w:pStyle w:val="Stylodstavecslovan"/>
        <w:spacing w:before="0" w:after="0" w:line="240" w:lineRule="auto"/>
        <w:contextualSpacing/>
        <w:jc w:val="both"/>
        <w:rPr>
          <w:rFonts w:ascii="Times New Roman" w:hAnsi="Times New Roman"/>
          <w:color w:val="000000"/>
          <w:sz w:val="24"/>
          <w:szCs w:val="24"/>
        </w:rPr>
      </w:pPr>
      <w:r w:rsidRPr="002B1791">
        <w:rPr>
          <w:rFonts w:ascii="Times New Roman" w:hAnsi="Times New Roman"/>
          <w:color w:val="000000"/>
          <w:sz w:val="24"/>
          <w:szCs w:val="24"/>
        </w:rPr>
        <w:t xml:space="preserve">Zadavatel požaduje ve smyslu § 105 ZZVZ, aby účastník zadávacího řízení v nabídce </w:t>
      </w:r>
      <w:r w:rsidR="009E1C22">
        <w:rPr>
          <w:rFonts w:ascii="Times New Roman" w:hAnsi="Times New Roman"/>
          <w:color w:val="000000"/>
          <w:sz w:val="24"/>
          <w:szCs w:val="24"/>
        </w:rPr>
        <w:t>předložil seznam poddodavatelů.</w:t>
      </w:r>
      <w:r w:rsidR="00F55C74">
        <w:rPr>
          <w:rFonts w:ascii="Times New Roman" w:hAnsi="Times New Roman"/>
          <w:color w:val="000000"/>
          <w:sz w:val="24"/>
          <w:szCs w:val="24"/>
        </w:rPr>
        <w:t xml:space="preserve"> </w:t>
      </w:r>
      <w:r w:rsidRPr="002B1791">
        <w:rPr>
          <w:rFonts w:ascii="Times New Roman" w:hAnsi="Times New Roman"/>
          <w:color w:val="000000"/>
          <w:sz w:val="24"/>
        </w:rPr>
        <w:t>Vybraný dodavatel je povinen předložit zadavateli identifikační údaje poddodavatelů, a to nejpozději do 10 pracovních dnů od doručení oznámení o výběru dodavatele, pokud jsou mu známi. Poddodavatelé, kteří nebyli identifikováni podle tohoto bodu, kteří se následně zapojí do plnění veřejné zakázky, musí být identifikováni, a to před zahájením plnění veřejné zakázky poddodavatelem.</w:t>
      </w:r>
    </w:p>
    <w:p w14:paraId="23A2C89E" w14:textId="77777777" w:rsidR="00D654E9" w:rsidRPr="00C31668" w:rsidRDefault="00D654E9" w:rsidP="00C31668">
      <w:pPr>
        <w:jc w:val="both"/>
        <w:rPr>
          <w:rFonts w:ascii="Times New Roman" w:hAnsi="Times New Roman"/>
          <w:sz w:val="24"/>
        </w:rPr>
      </w:pPr>
    </w:p>
    <w:p w14:paraId="7CC3B18B" w14:textId="77777777" w:rsidR="00C31668" w:rsidRPr="00C31668" w:rsidRDefault="00C31668" w:rsidP="00645797">
      <w:pPr>
        <w:pStyle w:val="Nadpis1"/>
      </w:pPr>
      <w:bookmarkStart w:id="29" w:name="_Toc365531850"/>
      <w:bookmarkStart w:id="30" w:name="_Toc371919918"/>
      <w:r w:rsidRPr="00C31668">
        <w:t xml:space="preserve">Obchodní a platební podmínky </w:t>
      </w:r>
      <w:bookmarkEnd w:id="29"/>
      <w:bookmarkEnd w:id="30"/>
    </w:p>
    <w:p w14:paraId="7A7F2A03" w14:textId="77777777" w:rsidR="00854108" w:rsidRDefault="00854108" w:rsidP="00854108">
      <w:pPr>
        <w:numPr>
          <w:ilvl w:val="12"/>
          <w:numId w:val="0"/>
        </w:numPr>
        <w:spacing w:before="240"/>
        <w:jc w:val="both"/>
        <w:rPr>
          <w:rFonts w:ascii="Times New Roman" w:hAnsi="Times New Roman"/>
          <w:sz w:val="24"/>
        </w:rPr>
      </w:pPr>
      <w:r w:rsidRPr="00BB7F81">
        <w:rPr>
          <w:rFonts w:ascii="Times New Roman" w:hAnsi="Times New Roman"/>
          <w:sz w:val="24"/>
        </w:rPr>
        <w:t>Veškeré obchodní, platební a servisní podmínky jsou uveden</w:t>
      </w:r>
      <w:r>
        <w:rPr>
          <w:rFonts w:ascii="Times New Roman" w:hAnsi="Times New Roman"/>
          <w:sz w:val="24"/>
        </w:rPr>
        <w:t xml:space="preserve">y v obligatorním návrhu smlouvy </w:t>
      </w:r>
      <w:r w:rsidRPr="00C31668">
        <w:rPr>
          <w:rFonts w:ascii="Times New Roman" w:hAnsi="Times New Roman"/>
          <w:sz w:val="24"/>
        </w:rPr>
        <w:t>(příloha č. 2 této zadávací dokumentace).</w:t>
      </w:r>
    </w:p>
    <w:p w14:paraId="7B7BB37E" w14:textId="77777777" w:rsidR="00854108" w:rsidRPr="00BB7F81" w:rsidRDefault="00252A96" w:rsidP="00854108">
      <w:pPr>
        <w:numPr>
          <w:ilvl w:val="12"/>
          <w:numId w:val="0"/>
        </w:numPr>
        <w:spacing w:before="240"/>
        <w:jc w:val="both"/>
        <w:rPr>
          <w:rFonts w:ascii="Times New Roman" w:hAnsi="Times New Roman"/>
          <w:sz w:val="24"/>
        </w:rPr>
      </w:pPr>
      <w:r>
        <w:rPr>
          <w:rFonts w:ascii="Times New Roman" w:hAnsi="Times New Roman"/>
          <w:sz w:val="24"/>
        </w:rPr>
        <w:t>Dodavatel</w:t>
      </w:r>
      <w:r w:rsidRPr="00BB7F81">
        <w:rPr>
          <w:rFonts w:ascii="Times New Roman" w:hAnsi="Times New Roman"/>
          <w:sz w:val="24"/>
        </w:rPr>
        <w:t xml:space="preserve"> </w:t>
      </w:r>
      <w:r w:rsidR="00854108" w:rsidRPr="00BB7F81">
        <w:rPr>
          <w:rFonts w:ascii="Times New Roman" w:hAnsi="Times New Roman"/>
          <w:sz w:val="24"/>
        </w:rPr>
        <w:t>přiloží k návrhu smlouvy následující přílohy:</w:t>
      </w:r>
    </w:p>
    <w:p w14:paraId="53A1D319" w14:textId="77777777" w:rsidR="00854108" w:rsidRPr="00BB7F81" w:rsidRDefault="00854108" w:rsidP="00854108">
      <w:pPr>
        <w:pStyle w:val="Odstavecseseznamem"/>
        <w:numPr>
          <w:ilvl w:val="0"/>
          <w:numId w:val="8"/>
        </w:numPr>
        <w:spacing w:before="240"/>
        <w:jc w:val="both"/>
      </w:pPr>
      <w:r w:rsidRPr="00BB7F81">
        <w:t>č. 1 Technickou specifikaci nabízeného zboží</w:t>
      </w:r>
    </w:p>
    <w:p w14:paraId="70CA6FF3" w14:textId="28B1098D" w:rsidR="00984040" w:rsidRDefault="00854108" w:rsidP="0054153E">
      <w:pPr>
        <w:pStyle w:val="Odstavecseseznamem"/>
        <w:numPr>
          <w:ilvl w:val="0"/>
          <w:numId w:val="8"/>
        </w:numPr>
        <w:spacing w:before="240"/>
        <w:jc w:val="both"/>
      </w:pPr>
      <w:r w:rsidRPr="00BB7F81">
        <w:t>č. 2 Podrobnou specifikaci kupní ceny</w:t>
      </w:r>
    </w:p>
    <w:p w14:paraId="2135C2F4" w14:textId="77777777" w:rsidR="00984040" w:rsidRPr="00854108" w:rsidRDefault="00984040" w:rsidP="00854108">
      <w:pPr>
        <w:pStyle w:val="Odstavecseseznamem"/>
        <w:spacing w:before="240"/>
        <w:ind w:left="0"/>
        <w:jc w:val="both"/>
      </w:pPr>
    </w:p>
    <w:p w14:paraId="5FA3072B" w14:textId="77777777" w:rsidR="00C31668" w:rsidRDefault="00C31668" w:rsidP="00854108">
      <w:pPr>
        <w:pStyle w:val="Nadpis1"/>
      </w:pPr>
      <w:bookmarkStart w:id="31" w:name="_Toc365531851"/>
      <w:bookmarkStart w:id="32" w:name="_Toc371919922"/>
      <w:r w:rsidRPr="00C31668">
        <w:lastRenderedPageBreak/>
        <w:t>Požadavky na způsob zpracování elektronické nabídky</w:t>
      </w:r>
      <w:bookmarkEnd w:id="31"/>
      <w:bookmarkEnd w:id="32"/>
    </w:p>
    <w:p w14:paraId="0C56D843" w14:textId="77777777" w:rsidR="00854108" w:rsidRPr="00854108" w:rsidRDefault="00854108" w:rsidP="00854108"/>
    <w:p w14:paraId="7AB33B6F" w14:textId="77777777" w:rsidR="00C31668" w:rsidRPr="00C31668" w:rsidRDefault="00C31668" w:rsidP="00C31668">
      <w:pPr>
        <w:pStyle w:val="Style20"/>
        <w:numPr>
          <w:ilvl w:val="0"/>
          <w:numId w:val="4"/>
        </w:numPr>
        <w:spacing w:line="240" w:lineRule="auto"/>
        <w:ind w:left="426" w:hanging="426"/>
        <w:rPr>
          <w:rFonts w:ascii="Times New Roman" w:hAnsi="Times New Roman" w:cs="Times New Roman"/>
        </w:rPr>
      </w:pPr>
      <w:r w:rsidRPr="00C31668">
        <w:rPr>
          <w:rFonts w:ascii="Times New Roman" w:hAnsi="Times New Roman" w:cs="Times New Roman"/>
        </w:rPr>
        <w:t>Celá nabídka bude předložena v elektronické podobě ve formátu *.</w:t>
      </w:r>
      <w:proofErr w:type="spellStart"/>
      <w:r w:rsidRPr="00C31668">
        <w:rPr>
          <w:rFonts w:ascii="Times New Roman" w:hAnsi="Times New Roman" w:cs="Times New Roman"/>
        </w:rPr>
        <w:t>pdf</w:t>
      </w:r>
      <w:proofErr w:type="spellEnd"/>
      <w:r w:rsidRPr="00C31668">
        <w:rPr>
          <w:rFonts w:ascii="Times New Roman" w:hAnsi="Times New Roman" w:cs="Times New Roman"/>
        </w:rPr>
        <w:t xml:space="preserve"> a</w:t>
      </w:r>
      <w:r w:rsidR="000E0AD7">
        <w:rPr>
          <w:rFonts w:ascii="Times New Roman" w:hAnsi="Times New Roman" w:cs="Times New Roman"/>
        </w:rPr>
        <w:t xml:space="preserve"> pokud možno v jednom souboru a </w:t>
      </w:r>
      <w:r w:rsidRPr="00C31668">
        <w:rPr>
          <w:rFonts w:ascii="Times New Roman" w:hAnsi="Times New Roman" w:cs="Times New Roman"/>
          <w:iCs/>
        </w:rPr>
        <w:t>dále bude obsahovat návrh smlouvy</w:t>
      </w:r>
      <w:r w:rsidRPr="00C31668">
        <w:rPr>
          <w:rFonts w:ascii="Times New Roman" w:hAnsi="Times New Roman" w:cs="Times New Roman"/>
          <w:bCs/>
        </w:rPr>
        <w:t xml:space="preserve"> </w:t>
      </w:r>
      <w:r w:rsidRPr="00C31668">
        <w:rPr>
          <w:rFonts w:ascii="Times New Roman" w:hAnsi="Times New Roman" w:cs="Times New Roman"/>
        </w:rPr>
        <w:t>v elektronické podobě ve formátu *.doc nebo *.</w:t>
      </w:r>
      <w:proofErr w:type="spellStart"/>
      <w:r w:rsidRPr="00C31668">
        <w:rPr>
          <w:rFonts w:ascii="Times New Roman" w:hAnsi="Times New Roman" w:cs="Times New Roman"/>
        </w:rPr>
        <w:t>docx</w:t>
      </w:r>
      <w:proofErr w:type="spellEnd"/>
      <w:r w:rsidRPr="00C31668">
        <w:rPr>
          <w:rFonts w:ascii="Times New Roman" w:hAnsi="Times New Roman" w:cs="Times New Roman"/>
        </w:rPr>
        <w:t>;</w:t>
      </w:r>
    </w:p>
    <w:p w14:paraId="48FBFAE6" w14:textId="77777777" w:rsidR="00C31668" w:rsidRPr="005C0AE0" w:rsidRDefault="00C31668" w:rsidP="00C31668">
      <w:pPr>
        <w:pStyle w:val="Odstavecseseznamem"/>
        <w:numPr>
          <w:ilvl w:val="0"/>
          <w:numId w:val="4"/>
        </w:numPr>
        <w:ind w:left="426" w:hanging="426"/>
        <w:jc w:val="both"/>
      </w:pPr>
      <w:r w:rsidRPr="00C31668">
        <w:t xml:space="preserve">Nabídka bude zpracována v českém jazyce a podepsána </w:t>
      </w:r>
      <w:r w:rsidRPr="00C31668">
        <w:rPr>
          <w:b/>
        </w:rPr>
        <w:t xml:space="preserve">zaručeným elektronickým podpisem </w:t>
      </w:r>
      <w:r w:rsidRPr="00C31668">
        <w:t>osobou oprávněnou jednat jménem či za dodavatele. Zadavatel připouští katalogy, prospekty a jiný podpůrný materiál technické povahy v anglickém jazyce.</w:t>
      </w:r>
    </w:p>
    <w:p w14:paraId="05D520DA" w14:textId="77777777" w:rsidR="00C31668" w:rsidRPr="00C31668" w:rsidRDefault="00C31668" w:rsidP="00C31668">
      <w:pPr>
        <w:pStyle w:val="Nadpis2"/>
        <w:rPr>
          <w:rFonts w:cs="Times New Roman"/>
          <w:szCs w:val="24"/>
        </w:rPr>
      </w:pPr>
      <w:bookmarkStart w:id="33" w:name="_Toc365531854"/>
      <w:bookmarkStart w:id="34" w:name="_Toc371919925"/>
      <w:r w:rsidRPr="00C31668">
        <w:rPr>
          <w:rFonts w:cs="Times New Roman"/>
          <w:szCs w:val="24"/>
        </w:rPr>
        <w:t>Struktura nabídky</w:t>
      </w:r>
      <w:bookmarkEnd w:id="33"/>
      <w:bookmarkEnd w:id="34"/>
    </w:p>
    <w:p w14:paraId="5C59EFC2" w14:textId="77777777" w:rsidR="00C31668" w:rsidRPr="00C31668" w:rsidRDefault="00C31668" w:rsidP="00C31668">
      <w:pPr>
        <w:spacing w:before="120" w:after="240"/>
        <w:jc w:val="both"/>
        <w:rPr>
          <w:rFonts w:ascii="Times New Roman" w:hAnsi="Times New Roman"/>
          <w:sz w:val="24"/>
        </w:rPr>
      </w:pPr>
      <w:r w:rsidRPr="00C31668">
        <w:rPr>
          <w:rFonts w:ascii="Times New Roman" w:hAnsi="Times New Roman"/>
          <w:sz w:val="24"/>
        </w:rPr>
        <w:t>Zadavatel doporučuje řazení řádně očíslovaných listů nabídky v tomto pořadí:</w:t>
      </w:r>
    </w:p>
    <w:p w14:paraId="014FD7E5" w14:textId="77777777" w:rsidR="00C31668" w:rsidRPr="00C31668" w:rsidRDefault="00C31668" w:rsidP="00C31668">
      <w:pPr>
        <w:keepNext/>
        <w:ind w:left="357" w:hanging="357"/>
        <w:contextualSpacing/>
        <w:jc w:val="both"/>
        <w:rPr>
          <w:rFonts w:ascii="Times New Roman" w:hAnsi="Times New Roman"/>
          <w:sz w:val="24"/>
        </w:rPr>
      </w:pPr>
      <w:r w:rsidRPr="00C31668">
        <w:rPr>
          <w:rFonts w:ascii="Times New Roman" w:hAnsi="Times New Roman"/>
          <w:sz w:val="24"/>
        </w:rPr>
        <w:t>1)</w:t>
      </w:r>
      <w:r w:rsidRPr="00C31668">
        <w:rPr>
          <w:rFonts w:ascii="Times New Roman" w:hAnsi="Times New Roman"/>
          <w:sz w:val="24"/>
        </w:rPr>
        <w:tab/>
        <w:t xml:space="preserve">Krycí list (příloha č. 1 této zadávací dokumentace) podepsaný osobou oprávněnou jednat </w:t>
      </w:r>
      <w:r w:rsidR="00023968">
        <w:rPr>
          <w:rFonts w:ascii="Times New Roman" w:hAnsi="Times New Roman"/>
          <w:sz w:val="24"/>
        </w:rPr>
        <w:br/>
      </w:r>
      <w:r w:rsidRPr="00C31668">
        <w:rPr>
          <w:rFonts w:ascii="Times New Roman" w:hAnsi="Times New Roman"/>
          <w:sz w:val="24"/>
        </w:rPr>
        <w:t>za dodavatele;</w:t>
      </w:r>
    </w:p>
    <w:p w14:paraId="6F1A2DAD" w14:textId="77777777" w:rsidR="00C31668" w:rsidRPr="00C31668" w:rsidRDefault="00C31668" w:rsidP="00023968">
      <w:pPr>
        <w:keepNext/>
        <w:ind w:left="357" w:hanging="357"/>
        <w:contextualSpacing/>
        <w:rPr>
          <w:rFonts w:ascii="Times New Roman" w:hAnsi="Times New Roman"/>
          <w:sz w:val="24"/>
        </w:rPr>
      </w:pPr>
      <w:r w:rsidRPr="00C31668">
        <w:rPr>
          <w:rFonts w:ascii="Times New Roman" w:hAnsi="Times New Roman"/>
          <w:sz w:val="24"/>
        </w:rPr>
        <w:t>2)</w:t>
      </w:r>
      <w:r w:rsidRPr="00C31668">
        <w:rPr>
          <w:rFonts w:ascii="Times New Roman" w:hAnsi="Times New Roman"/>
          <w:sz w:val="24"/>
        </w:rPr>
        <w:tab/>
        <w:t xml:space="preserve">Doklady prokazující kvalifikační způsobilost dle ZZVZ a dle bodu </w:t>
      </w:r>
      <w:r w:rsidR="002D753E">
        <w:rPr>
          <w:rFonts w:ascii="Times New Roman" w:hAnsi="Times New Roman"/>
          <w:sz w:val="24"/>
        </w:rPr>
        <w:t xml:space="preserve">6 </w:t>
      </w:r>
      <w:r w:rsidRPr="00C31668">
        <w:rPr>
          <w:rFonts w:ascii="Times New Roman" w:hAnsi="Times New Roman"/>
          <w:sz w:val="24"/>
        </w:rPr>
        <w:t>zadávací dokumentace;</w:t>
      </w:r>
    </w:p>
    <w:p w14:paraId="5A573C9C" w14:textId="77777777" w:rsidR="00C31668" w:rsidRPr="00C31668" w:rsidRDefault="00C31668" w:rsidP="00023968">
      <w:pPr>
        <w:ind w:left="357" w:hanging="357"/>
        <w:contextualSpacing/>
        <w:jc w:val="both"/>
        <w:rPr>
          <w:rFonts w:ascii="Times New Roman" w:hAnsi="Times New Roman"/>
          <w:sz w:val="24"/>
        </w:rPr>
      </w:pPr>
      <w:r w:rsidRPr="00C31668">
        <w:rPr>
          <w:rFonts w:ascii="Times New Roman" w:hAnsi="Times New Roman"/>
          <w:sz w:val="24"/>
        </w:rPr>
        <w:t>3)</w:t>
      </w:r>
      <w:r w:rsidRPr="00C31668">
        <w:rPr>
          <w:rFonts w:ascii="Times New Roman" w:hAnsi="Times New Roman"/>
          <w:sz w:val="24"/>
        </w:rPr>
        <w:tab/>
        <w:t>Obligatorní návrh smlouvy včetně příloh podepsaný osobou oprávněnou jednat za dodavatele (příloha č. 2 této zadávací dokumentace);</w:t>
      </w:r>
    </w:p>
    <w:p w14:paraId="5FBD0E4D" w14:textId="77777777" w:rsidR="00C31668" w:rsidRPr="00C31668" w:rsidRDefault="00C31668" w:rsidP="00023968">
      <w:pPr>
        <w:ind w:left="357" w:hanging="357"/>
        <w:contextualSpacing/>
        <w:jc w:val="both"/>
        <w:rPr>
          <w:rFonts w:ascii="Times New Roman" w:hAnsi="Times New Roman"/>
          <w:sz w:val="24"/>
        </w:rPr>
      </w:pPr>
      <w:r w:rsidRPr="00C31668">
        <w:rPr>
          <w:rFonts w:ascii="Times New Roman" w:hAnsi="Times New Roman"/>
          <w:sz w:val="24"/>
        </w:rPr>
        <w:t>4)</w:t>
      </w:r>
      <w:r w:rsidRPr="00C31668">
        <w:rPr>
          <w:rFonts w:ascii="Times New Roman" w:hAnsi="Times New Roman"/>
          <w:sz w:val="24"/>
        </w:rPr>
        <w:tab/>
        <w:t>Cenová nabídka se započtením veškerých nákladů, rizik, zisku a finančních vlivů platná po celou dobu realizace zakázky;</w:t>
      </w:r>
    </w:p>
    <w:p w14:paraId="72DA93CF" w14:textId="77777777" w:rsidR="00C31668" w:rsidRPr="00C31668" w:rsidRDefault="00C31668" w:rsidP="00C31668">
      <w:pPr>
        <w:ind w:left="357" w:hanging="357"/>
        <w:contextualSpacing/>
        <w:jc w:val="both"/>
        <w:rPr>
          <w:rFonts w:ascii="Times New Roman" w:hAnsi="Times New Roman"/>
          <w:sz w:val="24"/>
        </w:rPr>
      </w:pPr>
      <w:r w:rsidRPr="00C31668">
        <w:rPr>
          <w:rFonts w:ascii="Times New Roman" w:hAnsi="Times New Roman"/>
          <w:sz w:val="24"/>
        </w:rPr>
        <w:t>5)</w:t>
      </w:r>
      <w:r w:rsidRPr="00C31668">
        <w:rPr>
          <w:rFonts w:ascii="Times New Roman" w:hAnsi="Times New Roman"/>
          <w:sz w:val="24"/>
        </w:rPr>
        <w:tab/>
        <w:t xml:space="preserve">Specifikace nabízeného zboží dle požadavků zadavatele uvedených v této zadávací dokumentaci. </w:t>
      </w:r>
    </w:p>
    <w:p w14:paraId="4665655C" w14:textId="77777777" w:rsidR="00C31668" w:rsidRPr="00C31668" w:rsidRDefault="00C31668" w:rsidP="00C31668">
      <w:pPr>
        <w:contextualSpacing/>
        <w:jc w:val="both"/>
        <w:rPr>
          <w:rFonts w:ascii="Times New Roman" w:hAnsi="Times New Roman"/>
          <w:sz w:val="24"/>
        </w:rPr>
      </w:pPr>
    </w:p>
    <w:p w14:paraId="3AEE4952" w14:textId="77777777" w:rsidR="00C31668" w:rsidRPr="00C31668" w:rsidRDefault="00C31668" w:rsidP="00C31668">
      <w:pPr>
        <w:contextualSpacing/>
        <w:jc w:val="both"/>
        <w:rPr>
          <w:rFonts w:ascii="Times New Roman" w:hAnsi="Times New Roman"/>
          <w:sz w:val="24"/>
        </w:rPr>
      </w:pPr>
      <w:r w:rsidRPr="00C31668">
        <w:rPr>
          <w:rFonts w:ascii="Times New Roman" w:hAnsi="Times New Roman"/>
          <w:sz w:val="24"/>
        </w:rPr>
        <w:t>Údaje uvedené v jednotlivých částech této zadávací dokumentace a v jejích přílohách vymezují závazné požadavky zadavatele na plnění veřejné zakázky. Tyto požadavky je dodavatel povinen plně respektovat při zpracování nabídky. Nedodržení požadavků zadavatele uvedených v této zadávací dokumentaci nebo změny obchodních podmínek v návrhu smlouvy budou považovány za nesplnění zadávacích podmínek a dodavatel bude vyloučen z další účasti v zadávacím řízení.</w:t>
      </w:r>
    </w:p>
    <w:p w14:paraId="627FB2E4" w14:textId="77777777" w:rsidR="00C31668" w:rsidRPr="00C31668" w:rsidRDefault="00C31668" w:rsidP="00C31668">
      <w:pPr>
        <w:contextualSpacing/>
        <w:jc w:val="both"/>
        <w:rPr>
          <w:rFonts w:ascii="Times New Roman" w:hAnsi="Times New Roman"/>
          <w:sz w:val="24"/>
        </w:rPr>
      </w:pPr>
    </w:p>
    <w:p w14:paraId="57FEC871" w14:textId="77777777" w:rsidR="00C31668" w:rsidRPr="00C31668" w:rsidRDefault="00C31668" w:rsidP="00645797">
      <w:pPr>
        <w:pStyle w:val="Nadpis1"/>
      </w:pPr>
      <w:r w:rsidRPr="00C31668">
        <w:t>Vysvětlení, změna, doplnění zadávací dokumentace</w:t>
      </w:r>
    </w:p>
    <w:p w14:paraId="645C7B4E" w14:textId="77777777" w:rsidR="00C31668" w:rsidRPr="00C31668" w:rsidRDefault="00C31668" w:rsidP="00C31668">
      <w:pPr>
        <w:jc w:val="both"/>
        <w:outlineLvl w:val="0"/>
        <w:rPr>
          <w:rFonts w:ascii="Times New Roman" w:hAnsi="Times New Roman"/>
          <w:bCs/>
          <w:spacing w:val="-3"/>
          <w:sz w:val="24"/>
        </w:rPr>
      </w:pPr>
    </w:p>
    <w:p w14:paraId="4AF33A86" w14:textId="77777777" w:rsidR="00C31668" w:rsidRPr="00C31668" w:rsidRDefault="00C31668" w:rsidP="00C31668">
      <w:pPr>
        <w:jc w:val="both"/>
        <w:outlineLvl w:val="0"/>
        <w:rPr>
          <w:rFonts w:ascii="Times New Roman" w:hAnsi="Times New Roman"/>
          <w:b/>
          <w:bCs/>
          <w:kern w:val="36"/>
          <w:sz w:val="24"/>
        </w:rPr>
      </w:pPr>
      <w:r w:rsidRPr="00C31668">
        <w:rPr>
          <w:rFonts w:ascii="Times New Roman" w:hAnsi="Times New Roman"/>
          <w:bCs/>
          <w:spacing w:val="-3"/>
          <w:sz w:val="24"/>
        </w:rPr>
        <w:t>Vysvětlení zadávací dokumentace se řídí ustanovením § 98 ZZVZ</w:t>
      </w:r>
      <w:r w:rsidRPr="00C31668">
        <w:rPr>
          <w:rFonts w:ascii="Times New Roman" w:hAnsi="Times New Roman"/>
          <w:bCs/>
          <w:kern w:val="36"/>
          <w:sz w:val="24"/>
        </w:rPr>
        <w:t xml:space="preserve">. </w:t>
      </w:r>
      <w:r w:rsidRPr="00C31668">
        <w:rPr>
          <w:rFonts w:ascii="Times New Roman" w:hAnsi="Times New Roman"/>
          <w:b/>
          <w:bCs/>
          <w:kern w:val="36"/>
          <w:sz w:val="24"/>
        </w:rPr>
        <w:t>Zadavatel vždy uveřejní vysvětlení zadávací dokumentace včetně přesného znění žádosti na profilu zadavatele.</w:t>
      </w:r>
    </w:p>
    <w:p w14:paraId="701902B0" w14:textId="77777777" w:rsidR="00C31668" w:rsidRPr="00C31668" w:rsidRDefault="00C31668" w:rsidP="00C31668">
      <w:pPr>
        <w:jc w:val="both"/>
        <w:outlineLvl w:val="0"/>
        <w:rPr>
          <w:rFonts w:ascii="Times New Roman" w:hAnsi="Times New Roman"/>
          <w:b/>
          <w:bCs/>
          <w:kern w:val="36"/>
          <w:sz w:val="24"/>
        </w:rPr>
      </w:pPr>
    </w:p>
    <w:p w14:paraId="0A891C3E" w14:textId="77777777" w:rsidR="00C31668" w:rsidRPr="00C31668" w:rsidRDefault="00C31668" w:rsidP="00C31668">
      <w:pPr>
        <w:jc w:val="both"/>
        <w:outlineLvl w:val="0"/>
        <w:rPr>
          <w:rFonts w:ascii="Times New Roman" w:hAnsi="Times New Roman"/>
          <w:b/>
          <w:bCs/>
          <w:kern w:val="36"/>
          <w:sz w:val="24"/>
        </w:rPr>
      </w:pPr>
      <w:r w:rsidRPr="00C31668">
        <w:rPr>
          <w:rFonts w:ascii="Times New Roman" w:hAnsi="Times New Roman"/>
          <w:bCs/>
          <w:kern w:val="36"/>
          <w:sz w:val="24"/>
        </w:rPr>
        <w:t>Změna nebo doplnění zadávací dokumentace se řídí ustanovením § 99 ZZVZ.</w:t>
      </w:r>
      <w:r w:rsidRPr="00C31668">
        <w:rPr>
          <w:rFonts w:ascii="Times New Roman" w:hAnsi="Times New Roman"/>
          <w:b/>
          <w:bCs/>
          <w:kern w:val="36"/>
          <w:sz w:val="24"/>
        </w:rPr>
        <w:t xml:space="preserve"> Zadavatel vždy uveřejní informaci o změně nebo doplnění zadávací dokumentace na profilu zadavatele.</w:t>
      </w:r>
    </w:p>
    <w:p w14:paraId="490D2534" w14:textId="77777777" w:rsidR="00C31668" w:rsidRPr="00C31668" w:rsidRDefault="00C31668" w:rsidP="00C31668">
      <w:pPr>
        <w:jc w:val="both"/>
        <w:outlineLvl w:val="0"/>
        <w:rPr>
          <w:rFonts w:ascii="Times New Roman" w:hAnsi="Times New Roman"/>
          <w:b/>
          <w:bCs/>
          <w:kern w:val="36"/>
          <w:sz w:val="24"/>
        </w:rPr>
      </w:pPr>
    </w:p>
    <w:p w14:paraId="18591BF4" w14:textId="77777777" w:rsidR="00C31668" w:rsidRPr="00C31668" w:rsidRDefault="00C31668" w:rsidP="00645797">
      <w:pPr>
        <w:pStyle w:val="Nadpis1"/>
        <w:rPr>
          <w:u w:val="single"/>
        </w:rPr>
      </w:pPr>
      <w:bookmarkStart w:id="35" w:name="_Toc365531857"/>
      <w:bookmarkStart w:id="36" w:name="_Toc371919928"/>
      <w:r w:rsidRPr="00C31668">
        <w:t>Podmínky pro podání nabídky</w:t>
      </w:r>
      <w:bookmarkEnd w:id="35"/>
      <w:bookmarkEnd w:id="36"/>
    </w:p>
    <w:p w14:paraId="2D920DDF" w14:textId="77777777" w:rsidR="00C31668" w:rsidRPr="00C31668" w:rsidRDefault="00C31668" w:rsidP="00C31668">
      <w:pPr>
        <w:jc w:val="both"/>
        <w:rPr>
          <w:rFonts w:ascii="Times New Roman" w:hAnsi="Times New Roman"/>
          <w:snapToGrid w:val="0"/>
          <w:sz w:val="24"/>
        </w:rPr>
      </w:pPr>
      <w:bookmarkStart w:id="37" w:name="_Toc365531858"/>
      <w:bookmarkStart w:id="38" w:name="_Toc371919929"/>
    </w:p>
    <w:p w14:paraId="572B009F" w14:textId="77777777" w:rsidR="00C31668" w:rsidRPr="00C31668" w:rsidRDefault="00C31668" w:rsidP="00C31668">
      <w:pPr>
        <w:jc w:val="both"/>
        <w:rPr>
          <w:rStyle w:val="Hypertextovodkaz"/>
          <w:rFonts w:ascii="Times New Roman" w:hAnsi="Times New Roman"/>
          <w:snapToGrid w:val="0"/>
          <w:sz w:val="24"/>
        </w:rPr>
      </w:pPr>
      <w:r w:rsidRPr="00C31668">
        <w:rPr>
          <w:rFonts w:ascii="Times New Roman" w:hAnsi="Times New Roman"/>
          <w:snapToGrid w:val="0"/>
          <w:sz w:val="24"/>
        </w:rPr>
        <w:t xml:space="preserve">Nabídky podávají dodavatelé </w:t>
      </w:r>
      <w:r w:rsidRPr="00C31668">
        <w:rPr>
          <w:rFonts w:ascii="Times New Roman" w:hAnsi="Times New Roman"/>
          <w:b/>
          <w:snapToGrid w:val="0"/>
          <w:sz w:val="24"/>
        </w:rPr>
        <w:t>výhradně</w:t>
      </w:r>
      <w:r w:rsidRPr="00C31668">
        <w:rPr>
          <w:rFonts w:ascii="Times New Roman" w:hAnsi="Times New Roman"/>
          <w:snapToGrid w:val="0"/>
          <w:sz w:val="24"/>
        </w:rPr>
        <w:t xml:space="preserve"> v elektronické podobě v systému E-ZAK Krajské zdravotní, a.s. na adrese: </w:t>
      </w:r>
      <w:hyperlink r:id="rId9" w:history="1">
        <w:r w:rsidRPr="00C31668">
          <w:rPr>
            <w:rStyle w:val="Hypertextovodkaz"/>
            <w:rFonts w:ascii="Times New Roman" w:hAnsi="Times New Roman"/>
            <w:snapToGrid w:val="0"/>
            <w:sz w:val="24"/>
          </w:rPr>
          <w:t>https://zakazky.kzcr.eu/</w:t>
        </w:r>
      </w:hyperlink>
      <w:r w:rsidRPr="00C31668">
        <w:rPr>
          <w:rFonts w:ascii="Times New Roman" w:hAnsi="Times New Roman"/>
          <w:snapToGrid w:val="0"/>
          <w:sz w:val="24"/>
        </w:rPr>
        <w:t xml:space="preserve"> . Více informací o elektronickém nástroji E-ZAK naleznete </w:t>
      </w:r>
      <w:r w:rsidR="00023968">
        <w:rPr>
          <w:rFonts w:ascii="Times New Roman" w:hAnsi="Times New Roman"/>
          <w:snapToGrid w:val="0"/>
          <w:sz w:val="24"/>
        </w:rPr>
        <w:br/>
      </w:r>
      <w:r w:rsidRPr="00C31668">
        <w:rPr>
          <w:rFonts w:ascii="Times New Roman" w:hAnsi="Times New Roman"/>
          <w:snapToGrid w:val="0"/>
          <w:sz w:val="24"/>
        </w:rPr>
        <w:t xml:space="preserve">na adrese </w:t>
      </w:r>
      <w:hyperlink r:id="rId10" w:history="1">
        <w:r w:rsidRPr="00C31668">
          <w:rPr>
            <w:rStyle w:val="Hypertextovodkaz"/>
            <w:rFonts w:ascii="Times New Roman" w:hAnsi="Times New Roman"/>
            <w:snapToGrid w:val="0"/>
            <w:sz w:val="24"/>
          </w:rPr>
          <w:t>http://www.ezak.cz</w:t>
        </w:r>
      </w:hyperlink>
      <w:r w:rsidRPr="00C31668">
        <w:rPr>
          <w:rStyle w:val="Hypertextovodkaz"/>
          <w:rFonts w:ascii="Times New Roman" w:hAnsi="Times New Roman"/>
          <w:snapToGrid w:val="0"/>
          <w:sz w:val="24"/>
        </w:rPr>
        <w:t xml:space="preserve"> . </w:t>
      </w:r>
    </w:p>
    <w:p w14:paraId="27C3C115" w14:textId="77777777" w:rsidR="00C31668" w:rsidRPr="00C31668" w:rsidRDefault="00C31668" w:rsidP="00C31668">
      <w:pPr>
        <w:jc w:val="both"/>
        <w:rPr>
          <w:rStyle w:val="Hypertextovodkaz"/>
          <w:rFonts w:ascii="Times New Roman" w:hAnsi="Times New Roman"/>
          <w:snapToGrid w:val="0"/>
          <w:sz w:val="24"/>
        </w:rPr>
      </w:pPr>
    </w:p>
    <w:p w14:paraId="1BD31CFF" w14:textId="77777777" w:rsidR="00C31668" w:rsidRPr="00C31668" w:rsidRDefault="00C31668" w:rsidP="00C31668">
      <w:pPr>
        <w:jc w:val="both"/>
        <w:rPr>
          <w:rFonts w:ascii="Times New Roman" w:hAnsi="Times New Roman"/>
          <w:snapToGrid w:val="0"/>
          <w:sz w:val="24"/>
        </w:rPr>
      </w:pPr>
      <w:r w:rsidRPr="00C31668">
        <w:rPr>
          <w:rStyle w:val="Hypertextovodkaz"/>
          <w:rFonts w:ascii="Times New Roman" w:hAnsi="Times New Roman"/>
          <w:snapToGrid w:val="0"/>
          <w:color w:val="auto"/>
          <w:sz w:val="24"/>
          <w:u w:val="none"/>
        </w:rPr>
        <w:t xml:space="preserve">Zadavatel před podáním elektronické nabídky doporučuje seznámit se v dostatečném předstihu s podmínkami podání elektronické nabídky a provést test podání nabídky na: </w:t>
      </w:r>
      <w:hyperlink r:id="rId11" w:history="1">
        <w:r w:rsidRPr="00C31668">
          <w:rPr>
            <w:rStyle w:val="Hypertextovodkaz"/>
            <w:rFonts w:ascii="Times New Roman" w:hAnsi="Times New Roman"/>
            <w:snapToGrid w:val="0"/>
            <w:sz w:val="24"/>
          </w:rPr>
          <w:t>https://zakazky.kzcr.eu/test_index.html</w:t>
        </w:r>
      </w:hyperlink>
    </w:p>
    <w:p w14:paraId="0D0C185D" w14:textId="77777777" w:rsidR="00C31668" w:rsidRPr="00C31668" w:rsidRDefault="00C31668" w:rsidP="00C31668">
      <w:pPr>
        <w:jc w:val="both"/>
        <w:rPr>
          <w:rFonts w:ascii="Times New Roman" w:hAnsi="Times New Roman"/>
          <w:snapToGrid w:val="0"/>
          <w:sz w:val="24"/>
        </w:rPr>
      </w:pPr>
    </w:p>
    <w:p w14:paraId="240F6454" w14:textId="77777777" w:rsidR="00C31668" w:rsidRPr="00C31668" w:rsidRDefault="00C31668" w:rsidP="00C31668">
      <w:pPr>
        <w:jc w:val="both"/>
        <w:rPr>
          <w:rFonts w:ascii="Times New Roman" w:hAnsi="Times New Roman"/>
          <w:snapToGrid w:val="0"/>
          <w:sz w:val="24"/>
        </w:rPr>
      </w:pPr>
      <w:r w:rsidRPr="00C31668">
        <w:rPr>
          <w:rFonts w:ascii="Times New Roman" w:hAnsi="Times New Roman"/>
          <w:snapToGrid w:val="0"/>
          <w:sz w:val="24"/>
        </w:rPr>
        <w:lastRenderedPageBreak/>
        <w:t xml:space="preserve">Při technických problémech s elektronickým podáním nabídky kontakt na technickou podporu dodavatele systému: tel.: +420 538 702 719 </w:t>
      </w:r>
      <w:hyperlink r:id="rId12" w:history="1">
        <w:r w:rsidRPr="00C31668">
          <w:rPr>
            <w:rStyle w:val="Hypertextovodkaz"/>
            <w:rFonts w:ascii="Times New Roman" w:hAnsi="Times New Roman"/>
            <w:snapToGrid w:val="0"/>
            <w:sz w:val="24"/>
          </w:rPr>
          <w:t>podpora@ezak.cz</w:t>
        </w:r>
      </w:hyperlink>
      <w:r w:rsidRPr="00C31668">
        <w:rPr>
          <w:rFonts w:ascii="Times New Roman" w:hAnsi="Times New Roman"/>
          <w:snapToGrid w:val="0"/>
          <w:sz w:val="24"/>
        </w:rPr>
        <w:t xml:space="preserve"> (pracovní dny 9 – 17 hod.).</w:t>
      </w:r>
    </w:p>
    <w:p w14:paraId="7D88BB5C" w14:textId="77777777" w:rsidR="00C31668" w:rsidRPr="00C31668" w:rsidRDefault="00C31668" w:rsidP="00C31668">
      <w:pPr>
        <w:pStyle w:val="Nadpis2"/>
        <w:rPr>
          <w:rFonts w:cs="Times New Roman"/>
          <w:szCs w:val="24"/>
        </w:rPr>
      </w:pPr>
      <w:r w:rsidRPr="00C31668">
        <w:rPr>
          <w:rFonts w:cs="Times New Roman"/>
          <w:szCs w:val="24"/>
        </w:rPr>
        <w:t>Lhůta k podání nabídky</w:t>
      </w:r>
    </w:p>
    <w:p w14:paraId="0188B841" w14:textId="77777777" w:rsidR="00C31668" w:rsidRPr="00C31668" w:rsidRDefault="00C31668" w:rsidP="00C31668">
      <w:pPr>
        <w:spacing w:before="240"/>
        <w:jc w:val="both"/>
        <w:rPr>
          <w:rFonts w:ascii="Times New Roman" w:hAnsi="Times New Roman"/>
          <w:sz w:val="24"/>
        </w:rPr>
      </w:pPr>
      <w:r w:rsidRPr="00C31668">
        <w:rPr>
          <w:rFonts w:ascii="Times New Roman" w:hAnsi="Times New Roman"/>
          <w:sz w:val="24"/>
        </w:rPr>
        <w:t xml:space="preserve">Lhůta pro podání nabídek je uvedena na profilu zadavatele </w:t>
      </w:r>
      <w:hyperlink r:id="rId13" w:history="1">
        <w:r w:rsidRPr="00C31668">
          <w:rPr>
            <w:rFonts w:ascii="Times New Roman" w:hAnsi="Times New Roman"/>
            <w:b/>
            <w:color w:val="0000FF"/>
            <w:sz w:val="24"/>
            <w:u w:val="single"/>
          </w:rPr>
          <w:t>https://zakazky.kzcr.eu/</w:t>
        </w:r>
      </w:hyperlink>
      <w:r w:rsidRPr="00C31668">
        <w:rPr>
          <w:rFonts w:ascii="Times New Roman" w:hAnsi="Times New Roman"/>
          <w:snapToGrid w:val="0"/>
          <w:sz w:val="24"/>
        </w:rPr>
        <w:t xml:space="preserve"> a </w:t>
      </w:r>
      <w:r w:rsidRPr="00C31668">
        <w:rPr>
          <w:rFonts w:ascii="Times New Roman" w:hAnsi="Times New Roman"/>
          <w:sz w:val="24"/>
        </w:rPr>
        <w:t xml:space="preserve">v oznámení </w:t>
      </w:r>
      <w:r w:rsidR="00023968">
        <w:rPr>
          <w:rFonts w:ascii="Times New Roman" w:hAnsi="Times New Roman"/>
          <w:sz w:val="24"/>
        </w:rPr>
        <w:br/>
      </w:r>
      <w:r w:rsidRPr="00C31668">
        <w:rPr>
          <w:rFonts w:ascii="Times New Roman" w:hAnsi="Times New Roman"/>
          <w:sz w:val="24"/>
        </w:rPr>
        <w:t>o zahájení zadávacího řízení ve Věstníku veřejných zakázek.</w:t>
      </w:r>
    </w:p>
    <w:p w14:paraId="75114497" w14:textId="77777777" w:rsidR="00C31668" w:rsidRPr="00C31668" w:rsidRDefault="00C31668" w:rsidP="00C31668">
      <w:pPr>
        <w:jc w:val="both"/>
        <w:rPr>
          <w:rFonts w:ascii="Times New Roman" w:hAnsi="Times New Roman"/>
          <w:sz w:val="24"/>
        </w:rPr>
      </w:pPr>
    </w:p>
    <w:p w14:paraId="328150CA" w14:textId="77777777" w:rsidR="00C31668" w:rsidRPr="00C31668" w:rsidRDefault="00C31668" w:rsidP="00C31668">
      <w:pPr>
        <w:pStyle w:val="Nadpis2"/>
        <w:rPr>
          <w:rFonts w:cs="Times New Roman"/>
          <w:szCs w:val="24"/>
        </w:rPr>
      </w:pPr>
      <w:r w:rsidRPr="00C31668">
        <w:rPr>
          <w:rFonts w:cs="Times New Roman"/>
          <w:szCs w:val="24"/>
        </w:rPr>
        <w:t>Otevírání obálek s nabídkami</w:t>
      </w:r>
    </w:p>
    <w:p w14:paraId="26052509" w14:textId="77777777" w:rsidR="00C31668" w:rsidRPr="00C31668" w:rsidRDefault="00C31668" w:rsidP="00023968">
      <w:pPr>
        <w:widowControl w:val="0"/>
        <w:jc w:val="both"/>
        <w:rPr>
          <w:rFonts w:ascii="Times New Roman" w:hAnsi="Times New Roman"/>
          <w:sz w:val="24"/>
        </w:rPr>
      </w:pPr>
    </w:p>
    <w:p w14:paraId="2E6A80F8" w14:textId="77777777" w:rsidR="00C31668" w:rsidRPr="00C31668" w:rsidRDefault="00C31668" w:rsidP="00C31668">
      <w:pPr>
        <w:pStyle w:val="Zkladntext2"/>
        <w:spacing w:after="0" w:line="240" w:lineRule="auto"/>
        <w:jc w:val="both"/>
        <w:rPr>
          <w:b/>
        </w:rPr>
      </w:pPr>
      <w:r w:rsidRPr="00C31668">
        <w:rPr>
          <w:b/>
        </w:rPr>
        <w:t>Zadavatel upozorňuje, že na otevírání nabídek v elektronické podobě nemají právo být přítomni zástupci dodavatelů, kteří podali nabídku ve lhůtě pro podání nabídek.</w:t>
      </w:r>
    </w:p>
    <w:bookmarkEnd w:id="37"/>
    <w:bookmarkEnd w:id="38"/>
    <w:p w14:paraId="46E2747F" w14:textId="77777777" w:rsidR="00C31668" w:rsidRPr="00C31668" w:rsidRDefault="00C31668" w:rsidP="00C31668">
      <w:pPr>
        <w:pStyle w:val="Zkladntext2"/>
        <w:spacing w:after="0" w:line="240" w:lineRule="auto"/>
      </w:pPr>
    </w:p>
    <w:p w14:paraId="789C1422" w14:textId="77777777" w:rsidR="00C31668" w:rsidRPr="00C31668" w:rsidRDefault="00C31668" w:rsidP="00645797">
      <w:pPr>
        <w:pStyle w:val="Nadpis1"/>
      </w:pPr>
      <w:bookmarkStart w:id="39" w:name="_Toc365531864"/>
      <w:bookmarkStart w:id="40" w:name="_Toc371919935"/>
      <w:r w:rsidRPr="00C31668">
        <w:t>Způsob a kritérium hodnocení nabídek</w:t>
      </w:r>
      <w:bookmarkEnd w:id="39"/>
      <w:bookmarkEnd w:id="40"/>
    </w:p>
    <w:p w14:paraId="16BD610D" w14:textId="77777777" w:rsidR="00C31668" w:rsidRPr="00C31668" w:rsidRDefault="00C31668" w:rsidP="00C31668">
      <w:pPr>
        <w:rPr>
          <w:rFonts w:ascii="Times New Roman" w:hAnsi="Times New Roman"/>
          <w:sz w:val="24"/>
        </w:rPr>
      </w:pPr>
    </w:p>
    <w:p w14:paraId="7A40FD92" w14:textId="77777777" w:rsidR="00C31668" w:rsidRPr="00C31668" w:rsidRDefault="00C31668" w:rsidP="00C31668">
      <w:pPr>
        <w:jc w:val="both"/>
        <w:rPr>
          <w:rFonts w:ascii="Times New Roman" w:hAnsi="Times New Roman"/>
          <w:sz w:val="24"/>
        </w:rPr>
      </w:pPr>
      <w:r w:rsidRPr="00C31668">
        <w:rPr>
          <w:rFonts w:ascii="Times New Roman" w:hAnsi="Times New Roman"/>
          <w:sz w:val="24"/>
        </w:rPr>
        <w:t>V souladu s ustanovením § 114 odst. 2 ZZVZ je základním hodnotícím kritériem pro zadání nadlimitní veřejné zakázky kritérium nejnižší nabídkové ceny bez DPH.</w:t>
      </w:r>
    </w:p>
    <w:p w14:paraId="2A4CBFAE" w14:textId="77777777" w:rsidR="00C31668" w:rsidRPr="00C31668" w:rsidRDefault="00C31668" w:rsidP="00C31668">
      <w:pPr>
        <w:ind w:firstLine="431"/>
        <w:rPr>
          <w:rFonts w:ascii="Times New Roman" w:hAnsi="Times New Roman"/>
          <w:sz w:val="24"/>
        </w:rPr>
      </w:pPr>
    </w:p>
    <w:p w14:paraId="5D623094" w14:textId="77777777" w:rsidR="00C31668" w:rsidRDefault="00C31668" w:rsidP="00865ED1">
      <w:pPr>
        <w:jc w:val="both"/>
        <w:rPr>
          <w:rFonts w:ascii="Times New Roman" w:hAnsi="Times New Roman"/>
          <w:sz w:val="24"/>
        </w:rPr>
      </w:pPr>
      <w:r w:rsidRPr="00C31668">
        <w:rPr>
          <w:rFonts w:ascii="Times New Roman" w:hAnsi="Times New Roman"/>
          <w:sz w:val="24"/>
        </w:rPr>
        <w:t xml:space="preserve">Zadavatel provede hodnocení tak, že seřadí došlé nabídky podle výše celkové ceny v Kč bez DPH </w:t>
      </w:r>
      <w:r w:rsidR="005C0AE0">
        <w:rPr>
          <w:rFonts w:ascii="Times New Roman" w:hAnsi="Times New Roman"/>
          <w:sz w:val="24"/>
        </w:rPr>
        <w:br/>
      </w:r>
      <w:r w:rsidRPr="00C31668">
        <w:rPr>
          <w:rFonts w:ascii="Times New Roman" w:hAnsi="Times New Roman"/>
          <w:sz w:val="24"/>
        </w:rPr>
        <w:t xml:space="preserve">ve smyslu bodu 13 této zadávací dokumentace. </w:t>
      </w:r>
      <w:r>
        <w:rPr>
          <w:rFonts w:ascii="Times New Roman" w:hAnsi="Times New Roman"/>
          <w:sz w:val="24"/>
        </w:rPr>
        <w:t>Nejnižší nabídková</w:t>
      </w:r>
      <w:r w:rsidRPr="00C31668">
        <w:rPr>
          <w:rFonts w:ascii="Times New Roman" w:hAnsi="Times New Roman"/>
          <w:sz w:val="24"/>
        </w:rPr>
        <w:t xml:space="preserve"> v Kč bez DPH bude vybrána jako nejvýhodnější.</w:t>
      </w:r>
    </w:p>
    <w:p w14:paraId="1AEE8AB7" w14:textId="77777777" w:rsidR="00865ED1" w:rsidRPr="00C31668" w:rsidRDefault="00865ED1" w:rsidP="00865ED1">
      <w:pPr>
        <w:jc w:val="both"/>
        <w:rPr>
          <w:rFonts w:ascii="Times New Roman" w:hAnsi="Times New Roman"/>
          <w:sz w:val="24"/>
        </w:rPr>
      </w:pPr>
    </w:p>
    <w:p w14:paraId="4C4C4600" w14:textId="77777777" w:rsidR="00C31668" w:rsidRPr="00C31668" w:rsidRDefault="00C31668" w:rsidP="00645797">
      <w:pPr>
        <w:pStyle w:val="Nadpis1"/>
      </w:pPr>
      <w:bookmarkStart w:id="41" w:name="_Toc251877295"/>
      <w:bookmarkStart w:id="42" w:name="_Toc417850002"/>
      <w:r w:rsidRPr="00C31668">
        <w:t>Způsob zpracování nabídkové ceny dodávky</w:t>
      </w:r>
      <w:bookmarkEnd w:id="41"/>
      <w:bookmarkEnd w:id="42"/>
    </w:p>
    <w:p w14:paraId="25265EB2" w14:textId="77777777" w:rsidR="00C31668" w:rsidRPr="00C31668" w:rsidRDefault="00C31668" w:rsidP="00C31668">
      <w:pPr>
        <w:jc w:val="both"/>
        <w:rPr>
          <w:rFonts w:ascii="Times New Roman" w:hAnsi="Times New Roman"/>
          <w:sz w:val="24"/>
        </w:rPr>
      </w:pPr>
    </w:p>
    <w:p w14:paraId="4C0B8D55" w14:textId="77777777" w:rsidR="00C31668" w:rsidRDefault="00C31668" w:rsidP="00865ED1">
      <w:pPr>
        <w:pStyle w:val="Odstavecseseznamem"/>
        <w:spacing w:after="120"/>
        <w:ind w:left="0"/>
        <w:jc w:val="both"/>
      </w:pPr>
      <w:r w:rsidRPr="00C31668">
        <w:t xml:space="preserve">Dodavatel stanoví </w:t>
      </w:r>
      <w:r w:rsidRPr="00C31668">
        <w:rPr>
          <w:b/>
        </w:rPr>
        <w:t>nabídkovou cenu</w:t>
      </w:r>
      <w:r w:rsidRPr="00C31668">
        <w:t xml:space="preserve"> jako celkovou cenu za předmět plnění podle této Zadávací dokumentace, a to absolutní částkou v české měně. Nabídková cena bude uvedena v členění bez DPH, samostatně vyčíslené DPH platné ke dni podání nabídky a nabídková cena včetně DPH.</w:t>
      </w:r>
    </w:p>
    <w:p w14:paraId="0ABC41E0" w14:textId="77777777" w:rsidR="00F810B4" w:rsidRPr="00865ED1" w:rsidRDefault="00F810B4" w:rsidP="00865ED1">
      <w:pPr>
        <w:pStyle w:val="Odstavecseseznamem"/>
        <w:spacing w:after="120"/>
        <w:ind w:left="0"/>
        <w:jc w:val="both"/>
      </w:pPr>
    </w:p>
    <w:p w14:paraId="302D28A5" w14:textId="77777777" w:rsidR="00C31668" w:rsidRPr="00C31668" w:rsidRDefault="00C31668" w:rsidP="00645797">
      <w:pPr>
        <w:pStyle w:val="Nadpis1"/>
      </w:pPr>
      <w:r w:rsidRPr="00C31668">
        <w:t>Podmínky pro uzavření smlouvy</w:t>
      </w:r>
    </w:p>
    <w:p w14:paraId="4F7D0DD8" w14:textId="77777777" w:rsidR="00C31668" w:rsidRPr="00C31668" w:rsidRDefault="00C31668" w:rsidP="001D4A03">
      <w:pPr>
        <w:spacing w:before="240"/>
        <w:jc w:val="both"/>
        <w:rPr>
          <w:rFonts w:ascii="Times New Roman" w:hAnsi="Times New Roman"/>
          <w:sz w:val="24"/>
        </w:rPr>
      </w:pPr>
      <w:r w:rsidRPr="00C31668">
        <w:rPr>
          <w:rFonts w:ascii="Times New Roman" w:hAnsi="Times New Roman"/>
          <w:sz w:val="24"/>
        </w:rPr>
        <w:t xml:space="preserve">Zadavatel v souladu s § 104 odst. 1 písm. e) ZZVZ požaduje poskytnutí součinnosti při uzavírání smlouvy, a to formou dodání originálů, nebo ověřených kopií dokladů o jeho kvalifikaci a informací </w:t>
      </w:r>
      <w:r w:rsidR="00023968">
        <w:rPr>
          <w:rFonts w:ascii="Times New Roman" w:hAnsi="Times New Roman"/>
          <w:sz w:val="24"/>
        </w:rPr>
        <w:br/>
      </w:r>
      <w:r w:rsidRPr="00C31668">
        <w:rPr>
          <w:rFonts w:ascii="Times New Roman" w:hAnsi="Times New Roman"/>
          <w:sz w:val="24"/>
        </w:rPr>
        <w:t xml:space="preserve">a dokladů dle § 104 odst. 2 písm. a) a b), tedy identifikačních údajů všech osob, které jsou jeho skutečným majitelem podle zákona o některých opatřeních proti legalizaci výnosů z trestné činnosti </w:t>
      </w:r>
      <w:r w:rsidR="00023968">
        <w:rPr>
          <w:rFonts w:ascii="Times New Roman" w:hAnsi="Times New Roman"/>
          <w:sz w:val="24"/>
        </w:rPr>
        <w:br/>
      </w:r>
      <w:r w:rsidRPr="00C31668">
        <w:rPr>
          <w:rFonts w:ascii="Times New Roman" w:hAnsi="Times New Roman"/>
          <w:sz w:val="24"/>
        </w:rPr>
        <w:t xml:space="preserve">a financování terorismu a doklady, z nichž vyplývá vztah všech skutečných majitelů k dodavateli; těmito doklady jsou zejména </w:t>
      </w:r>
    </w:p>
    <w:p w14:paraId="0B88F163" w14:textId="77777777" w:rsidR="00C31668" w:rsidRPr="00C31668" w:rsidRDefault="00C31668" w:rsidP="00C31668">
      <w:pPr>
        <w:pStyle w:val="Odstavecseseznamem"/>
        <w:spacing w:before="240"/>
        <w:ind w:left="426"/>
        <w:jc w:val="both"/>
      </w:pPr>
      <w:r w:rsidRPr="00C31668">
        <w:t xml:space="preserve">1. výpis z obchodního rejstříku nebo jiné obdobné evidence, </w:t>
      </w:r>
    </w:p>
    <w:p w14:paraId="1FA1153E" w14:textId="77777777" w:rsidR="00C31668" w:rsidRPr="00C31668" w:rsidRDefault="00C31668" w:rsidP="00C31668">
      <w:pPr>
        <w:pStyle w:val="Odstavecseseznamem"/>
        <w:spacing w:before="240"/>
        <w:ind w:left="426"/>
        <w:jc w:val="both"/>
      </w:pPr>
      <w:r w:rsidRPr="00C31668">
        <w:t xml:space="preserve">2. seznam akcionářů, </w:t>
      </w:r>
    </w:p>
    <w:p w14:paraId="01B8C0CC" w14:textId="77777777" w:rsidR="00C31668" w:rsidRPr="00C31668" w:rsidRDefault="00C31668" w:rsidP="00C31668">
      <w:pPr>
        <w:pStyle w:val="Odstavecseseznamem"/>
        <w:spacing w:before="240"/>
        <w:ind w:left="426"/>
        <w:jc w:val="both"/>
      </w:pPr>
      <w:r w:rsidRPr="00C31668">
        <w:t xml:space="preserve">3. rozhodnutí statutárního orgánu o vyplacení podílu na zisku, </w:t>
      </w:r>
    </w:p>
    <w:p w14:paraId="27C8FA59" w14:textId="77777777" w:rsidR="005C0AE0" w:rsidRDefault="00C31668" w:rsidP="009703B8">
      <w:pPr>
        <w:pStyle w:val="Odstavecseseznamem"/>
        <w:spacing w:before="240"/>
        <w:ind w:left="426"/>
        <w:jc w:val="both"/>
      </w:pPr>
      <w:r w:rsidRPr="00C31668">
        <w:t>4. společenská smlouva, zakladatelská listina nebo stanovy.</w:t>
      </w:r>
    </w:p>
    <w:p w14:paraId="6438F090" w14:textId="77777777" w:rsidR="005C0AE0" w:rsidRDefault="005C0AE0" w:rsidP="00C31668">
      <w:pPr>
        <w:pStyle w:val="Odstavecseseznamem"/>
        <w:ind w:left="0"/>
        <w:jc w:val="both"/>
      </w:pPr>
    </w:p>
    <w:p w14:paraId="2A7F4190" w14:textId="77777777" w:rsidR="00D654E9" w:rsidRDefault="00D654E9" w:rsidP="00D654E9">
      <w:pPr>
        <w:jc w:val="both"/>
        <w:rPr>
          <w:rFonts w:ascii="Times New Roman" w:hAnsi="Times New Roman"/>
          <w:sz w:val="24"/>
        </w:rPr>
      </w:pPr>
    </w:p>
    <w:p w14:paraId="6F02F319" w14:textId="77777777" w:rsidR="00D654E9" w:rsidRDefault="00D654E9" w:rsidP="00D654E9">
      <w:pPr>
        <w:jc w:val="both"/>
        <w:rPr>
          <w:rFonts w:ascii="Times New Roman" w:hAnsi="Times New Roman"/>
          <w:sz w:val="24"/>
        </w:rPr>
      </w:pPr>
    </w:p>
    <w:p w14:paraId="5F34F25A" w14:textId="77777777" w:rsidR="00D654E9" w:rsidRDefault="00D654E9" w:rsidP="00D654E9">
      <w:pPr>
        <w:jc w:val="both"/>
        <w:rPr>
          <w:rFonts w:ascii="Times New Roman" w:hAnsi="Times New Roman"/>
          <w:sz w:val="24"/>
        </w:rPr>
      </w:pPr>
    </w:p>
    <w:p w14:paraId="17462C5D" w14:textId="3A4576FB" w:rsidR="00D654E9" w:rsidRPr="00D654E9" w:rsidRDefault="00D654E9" w:rsidP="00D654E9">
      <w:pPr>
        <w:jc w:val="both"/>
        <w:rPr>
          <w:rFonts w:ascii="Times New Roman" w:hAnsi="Times New Roman"/>
          <w:sz w:val="24"/>
        </w:rPr>
      </w:pPr>
      <w:r w:rsidRPr="00D654E9">
        <w:rPr>
          <w:rFonts w:ascii="Times New Roman" w:hAnsi="Times New Roman"/>
          <w:sz w:val="24"/>
        </w:rPr>
        <w:lastRenderedPageBreak/>
        <w:t>Zadavatel v rámci součinnosti při uzavírání smlouvy požaduje předložení dokladu prokazujícího shodu požadovaného výrobku dle § 58 zákona č. 268/2014 Sb., o zdravotnických prostředcích a o změně zákona č. 634/2004 Sb., o správních poplatcích, ve znění pozdějších předpisů v prosté kopii v souladu s § 104 a § 122 ZZVZ. Pravost a stáří dokladu se řídí § 45 a § 86 ZZVZ.</w:t>
      </w:r>
    </w:p>
    <w:p w14:paraId="36F70E0C" w14:textId="77777777" w:rsidR="00D654E9" w:rsidRPr="00D654E9" w:rsidRDefault="00D654E9" w:rsidP="00C31668">
      <w:pPr>
        <w:pStyle w:val="Odstavecseseznamem"/>
        <w:ind w:left="0"/>
        <w:jc w:val="both"/>
      </w:pPr>
    </w:p>
    <w:p w14:paraId="7771B90C" w14:textId="77777777" w:rsidR="00C31668" w:rsidRPr="00C31668" w:rsidRDefault="00C31668" w:rsidP="00645797">
      <w:pPr>
        <w:pStyle w:val="Nadpis1"/>
      </w:pPr>
      <w:bookmarkStart w:id="43" w:name="_Toc365531868"/>
      <w:bookmarkStart w:id="44" w:name="_Toc371919939"/>
      <w:r w:rsidRPr="00C31668">
        <w:t>Práva zadavatele</w:t>
      </w:r>
      <w:bookmarkEnd w:id="43"/>
      <w:bookmarkEnd w:id="44"/>
    </w:p>
    <w:p w14:paraId="60D50169" w14:textId="77777777" w:rsidR="00C31668" w:rsidRPr="00C31668" w:rsidRDefault="00C31668" w:rsidP="00C31668">
      <w:pPr>
        <w:pStyle w:val="Odstavecseseznamem"/>
        <w:numPr>
          <w:ilvl w:val="0"/>
          <w:numId w:val="3"/>
        </w:numPr>
        <w:spacing w:before="240"/>
        <w:ind w:left="357" w:hanging="357"/>
        <w:jc w:val="both"/>
      </w:pPr>
      <w:r w:rsidRPr="00C31668">
        <w:t>Zadavatel nepřipouští varianty nabídek.</w:t>
      </w:r>
    </w:p>
    <w:p w14:paraId="3D202307" w14:textId="77777777" w:rsidR="00C31668" w:rsidRPr="00C31668" w:rsidRDefault="00C31668" w:rsidP="00C31668">
      <w:pPr>
        <w:pStyle w:val="Odstavecseseznamem"/>
        <w:numPr>
          <w:ilvl w:val="0"/>
          <w:numId w:val="3"/>
        </w:numPr>
        <w:ind w:left="357" w:hanging="357"/>
        <w:jc w:val="both"/>
      </w:pPr>
      <w:r w:rsidRPr="00C31668">
        <w:t>Zadavatel nepožaduje poskytnutí jistoty.</w:t>
      </w:r>
    </w:p>
    <w:p w14:paraId="14EC8CE7" w14:textId="77777777" w:rsidR="00C31668" w:rsidRPr="00C31668" w:rsidRDefault="00C31668" w:rsidP="00C31668">
      <w:pPr>
        <w:pStyle w:val="Zhlav"/>
        <w:numPr>
          <w:ilvl w:val="0"/>
          <w:numId w:val="3"/>
        </w:numPr>
        <w:tabs>
          <w:tab w:val="clear" w:pos="4536"/>
          <w:tab w:val="clear" w:pos="9072"/>
        </w:tabs>
        <w:ind w:left="357" w:hanging="357"/>
        <w:jc w:val="both"/>
        <w:rPr>
          <w:rFonts w:ascii="Times New Roman" w:hAnsi="Times New Roman"/>
          <w:sz w:val="24"/>
        </w:rPr>
      </w:pPr>
      <w:r w:rsidRPr="00C31668">
        <w:rPr>
          <w:rFonts w:ascii="Times New Roman" w:hAnsi="Times New Roman"/>
          <w:sz w:val="24"/>
        </w:rPr>
        <w:t>Zadavatel si vyhrazuje právo ověřit informace obsažené v nabídce dodavatele u třetích osob.</w:t>
      </w:r>
    </w:p>
    <w:p w14:paraId="51E626B9" w14:textId="77777777" w:rsidR="00C31668" w:rsidRPr="00C31668" w:rsidRDefault="00C31668" w:rsidP="00C31668">
      <w:pPr>
        <w:pStyle w:val="Zhlav"/>
        <w:numPr>
          <w:ilvl w:val="0"/>
          <w:numId w:val="3"/>
        </w:numPr>
        <w:tabs>
          <w:tab w:val="clear" w:pos="4536"/>
          <w:tab w:val="clear" w:pos="9072"/>
        </w:tabs>
        <w:ind w:left="357" w:hanging="357"/>
        <w:jc w:val="both"/>
        <w:rPr>
          <w:rFonts w:ascii="Times New Roman" w:hAnsi="Times New Roman"/>
          <w:sz w:val="24"/>
        </w:rPr>
      </w:pPr>
      <w:r w:rsidRPr="00C31668">
        <w:rPr>
          <w:rFonts w:ascii="Times New Roman" w:hAnsi="Times New Roman"/>
          <w:sz w:val="24"/>
        </w:rPr>
        <w:t xml:space="preserve">Zadavatel je oprávněn zadávací řízení zrušit, pokud nastanou podmínky uvedené v § 127 ZZVZ </w:t>
      </w:r>
    </w:p>
    <w:p w14:paraId="056878E1" w14:textId="77777777" w:rsidR="00C31668" w:rsidRPr="00C31668" w:rsidRDefault="005C0AE0" w:rsidP="00C31668">
      <w:pPr>
        <w:pStyle w:val="Zhlav"/>
        <w:numPr>
          <w:ilvl w:val="0"/>
          <w:numId w:val="3"/>
        </w:numPr>
        <w:tabs>
          <w:tab w:val="clear" w:pos="4536"/>
          <w:tab w:val="clear" w:pos="9072"/>
        </w:tabs>
        <w:ind w:left="357" w:hanging="357"/>
        <w:jc w:val="both"/>
        <w:rPr>
          <w:rFonts w:ascii="Times New Roman" w:hAnsi="Times New Roman"/>
          <w:sz w:val="24"/>
        </w:rPr>
      </w:pPr>
      <w:r>
        <w:rPr>
          <w:rFonts w:ascii="Times New Roman" w:hAnsi="Times New Roman"/>
          <w:sz w:val="24"/>
        </w:rPr>
        <w:t>Zadavatel</w:t>
      </w:r>
      <w:r w:rsidR="00C31668" w:rsidRPr="00C31668">
        <w:rPr>
          <w:rFonts w:ascii="Times New Roman" w:hAnsi="Times New Roman"/>
          <w:sz w:val="24"/>
        </w:rPr>
        <w:t xml:space="preserve"> nevrací podané nabídky, které zůstávají u zadavatele jako doklad o průběhu soutěže. </w:t>
      </w:r>
    </w:p>
    <w:p w14:paraId="13F1F1E9" w14:textId="77777777" w:rsidR="00C31668" w:rsidRPr="00C31668" w:rsidRDefault="00C31668" w:rsidP="00C31668">
      <w:pPr>
        <w:pStyle w:val="Zhlav"/>
        <w:numPr>
          <w:ilvl w:val="0"/>
          <w:numId w:val="3"/>
        </w:numPr>
        <w:tabs>
          <w:tab w:val="clear" w:pos="4536"/>
          <w:tab w:val="clear" w:pos="9072"/>
        </w:tabs>
        <w:ind w:left="357" w:hanging="357"/>
        <w:jc w:val="both"/>
        <w:rPr>
          <w:rFonts w:ascii="Times New Roman" w:hAnsi="Times New Roman"/>
          <w:sz w:val="24"/>
        </w:rPr>
      </w:pPr>
      <w:r w:rsidRPr="00C31668">
        <w:rPr>
          <w:rFonts w:ascii="Times New Roman" w:hAnsi="Times New Roman"/>
          <w:sz w:val="24"/>
        </w:rPr>
        <w:t>S obsahem nabídek bude zacházeno důvěrně.</w:t>
      </w:r>
    </w:p>
    <w:p w14:paraId="43DA2487" w14:textId="77777777" w:rsidR="00C31668" w:rsidRPr="00C31668" w:rsidRDefault="00C31668" w:rsidP="00C31668">
      <w:pPr>
        <w:pStyle w:val="Zhlav"/>
        <w:numPr>
          <w:ilvl w:val="0"/>
          <w:numId w:val="3"/>
        </w:numPr>
        <w:tabs>
          <w:tab w:val="clear" w:pos="4536"/>
          <w:tab w:val="clear" w:pos="9072"/>
        </w:tabs>
        <w:ind w:left="357" w:hanging="357"/>
        <w:jc w:val="both"/>
        <w:rPr>
          <w:rFonts w:ascii="Times New Roman" w:hAnsi="Times New Roman"/>
          <w:sz w:val="24"/>
        </w:rPr>
      </w:pPr>
      <w:r w:rsidRPr="00C31668">
        <w:rPr>
          <w:rFonts w:ascii="Times New Roman" w:hAnsi="Times New Roman"/>
          <w:sz w:val="24"/>
        </w:rPr>
        <w:t>Zadavatel si vyhrazuje právo změnit či doplnit zadávací podmínky po celou dobu do lhůty pro podání nabídek.</w:t>
      </w:r>
    </w:p>
    <w:p w14:paraId="10C65CEB" w14:textId="07C63672" w:rsidR="009703B8" w:rsidRPr="00AF0960" w:rsidRDefault="00C31668" w:rsidP="00865ED1">
      <w:pPr>
        <w:pStyle w:val="Odstavecseseznamem"/>
        <w:numPr>
          <w:ilvl w:val="0"/>
          <w:numId w:val="3"/>
        </w:numPr>
        <w:ind w:left="357" w:hanging="357"/>
        <w:jc w:val="both"/>
      </w:pPr>
      <w:r w:rsidRPr="00C31668">
        <w:t>Dodavatel</w:t>
      </w:r>
      <w:r w:rsidRPr="00C31668">
        <w:rPr>
          <w:rFonts w:eastAsia="TimesNewRoman"/>
        </w:rPr>
        <w:t xml:space="preserve"> </w:t>
      </w:r>
      <w:r w:rsidRPr="00C31668">
        <w:t>není oprávn</w:t>
      </w:r>
      <w:r w:rsidRPr="00C31668">
        <w:rPr>
          <w:rFonts w:eastAsia="TimesNewRoman"/>
        </w:rPr>
        <w:t>ě</w:t>
      </w:r>
      <w:r w:rsidRPr="00C31668">
        <w:t>n podmínit jím navrhované obchodní a platební podmínky další podmínkou, podmín</w:t>
      </w:r>
      <w:r w:rsidRPr="00C31668">
        <w:rPr>
          <w:rFonts w:eastAsia="TimesNewRoman"/>
        </w:rPr>
        <w:t>ě</w:t>
      </w:r>
      <w:r w:rsidRPr="00C31668">
        <w:t>ní nebo uvedení n</w:t>
      </w:r>
      <w:r w:rsidRPr="00C31668">
        <w:rPr>
          <w:rFonts w:eastAsia="TimesNewRoman"/>
        </w:rPr>
        <w:t>ě</w:t>
      </w:r>
      <w:r w:rsidRPr="00C31668">
        <w:t>kolika rozdílných údaj</w:t>
      </w:r>
      <w:r w:rsidRPr="00C31668">
        <w:rPr>
          <w:rFonts w:eastAsia="TimesNewRoman"/>
        </w:rPr>
        <w:t xml:space="preserve">ů </w:t>
      </w:r>
      <w:r w:rsidRPr="00C31668">
        <w:t>je d</w:t>
      </w:r>
      <w:r w:rsidRPr="00C31668">
        <w:rPr>
          <w:rFonts w:eastAsia="TimesNewRoman"/>
        </w:rPr>
        <w:t>ů</w:t>
      </w:r>
      <w:r w:rsidRPr="00C31668">
        <w:t>vodem pro vy</w:t>
      </w:r>
      <w:r w:rsidRPr="00C31668">
        <w:rPr>
          <w:rFonts w:eastAsia="TimesNewRoman"/>
        </w:rPr>
        <w:t>ř</w:t>
      </w:r>
      <w:r w:rsidRPr="00C31668">
        <w:t>azení nabídky a vylou</w:t>
      </w:r>
      <w:r w:rsidRPr="00C31668">
        <w:rPr>
          <w:rFonts w:eastAsia="TimesNewRoman"/>
        </w:rPr>
        <w:t>č</w:t>
      </w:r>
      <w:r w:rsidRPr="00C31668">
        <w:t xml:space="preserve">ení dodavatele ze zadávacího </w:t>
      </w:r>
      <w:r w:rsidRPr="00C31668">
        <w:rPr>
          <w:rFonts w:eastAsia="TimesNewRoman"/>
        </w:rPr>
        <w:t>ř</w:t>
      </w:r>
      <w:r w:rsidRPr="00C31668">
        <w:t>ízení.</w:t>
      </w:r>
    </w:p>
    <w:p w14:paraId="24E75859" w14:textId="77777777" w:rsidR="009703B8" w:rsidRPr="00865ED1" w:rsidRDefault="009703B8" w:rsidP="00865ED1">
      <w:pPr>
        <w:jc w:val="both"/>
        <w:rPr>
          <w:rFonts w:ascii="Times New Roman" w:hAnsi="Times New Roman"/>
          <w:sz w:val="24"/>
        </w:rPr>
      </w:pPr>
    </w:p>
    <w:p w14:paraId="5A3511EB" w14:textId="77777777" w:rsidR="00C31668" w:rsidRPr="00C31668" w:rsidRDefault="00C31668" w:rsidP="00645797">
      <w:pPr>
        <w:pStyle w:val="Nadpis1"/>
      </w:pPr>
      <w:bookmarkStart w:id="45" w:name="_Toc365531869"/>
      <w:bookmarkStart w:id="46" w:name="_Toc371919940"/>
      <w:r w:rsidRPr="00C31668">
        <w:t>Přílohy zadávací dokumentace</w:t>
      </w:r>
      <w:bookmarkEnd w:id="45"/>
      <w:bookmarkEnd w:id="46"/>
    </w:p>
    <w:p w14:paraId="40FD3811" w14:textId="77777777" w:rsidR="00C31668" w:rsidRPr="00C31668" w:rsidRDefault="00C31668" w:rsidP="00C31668">
      <w:pPr>
        <w:spacing w:before="240"/>
        <w:jc w:val="both"/>
        <w:rPr>
          <w:rFonts w:ascii="Times New Roman" w:hAnsi="Times New Roman"/>
          <w:sz w:val="24"/>
        </w:rPr>
      </w:pPr>
      <w:r w:rsidRPr="00C31668">
        <w:rPr>
          <w:rFonts w:ascii="Times New Roman" w:hAnsi="Times New Roman"/>
          <w:sz w:val="24"/>
        </w:rPr>
        <w:t xml:space="preserve">Příloha č. 1: </w:t>
      </w:r>
      <w:r w:rsidRPr="00C31668">
        <w:rPr>
          <w:rFonts w:ascii="Times New Roman" w:hAnsi="Times New Roman"/>
          <w:sz w:val="24"/>
        </w:rPr>
        <w:tab/>
        <w:t xml:space="preserve">Krycí list nabídky </w:t>
      </w:r>
    </w:p>
    <w:p w14:paraId="4D5CB9E5" w14:textId="77777777" w:rsidR="00C31668" w:rsidRPr="00C31668" w:rsidRDefault="00C31668" w:rsidP="00C31668">
      <w:pPr>
        <w:jc w:val="both"/>
        <w:rPr>
          <w:rFonts w:ascii="Times New Roman" w:hAnsi="Times New Roman"/>
          <w:sz w:val="24"/>
        </w:rPr>
      </w:pPr>
      <w:r w:rsidRPr="00C31668">
        <w:rPr>
          <w:rFonts w:ascii="Times New Roman" w:hAnsi="Times New Roman"/>
          <w:sz w:val="24"/>
        </w:rPr>
        <w:t xml:space="preserve">Příloha č. 2: </w:t>
      </w:r>
      <w:r w:rsidRPr="00C31668">
        <w:rPr>
          <w:rFonts w:ascii="Times New Roman" w:hAnsi="Times New Roman"/>
          <w:sz w:val="24"/>
        </w:rPr>
        <w:tab/>
        <w:t>Obligatorní návrh kupní smlouvy</w:t>
      </w:r>
    </w:p>
    <w:p w14:paraId="7954583C" w14:textId="77777777" w:rsidR="00C31668" w:rsidRPr="00C31668" w:rsidRDefault="00C31668" w:rsidP="00C31668">
      <w:pPr>
        <w:jc w:val="both"/>
        <w:rPr>
          <w:rFonts w:ascii="Times New Roman" w:hAnsi="Times New Roman"/>
          <w:sz w:val="24"/>
        </w:rPr>
      </w:pPr>
      <w:r w:rsidRPr="00C31668">
        <w:rPr>
          <w:rFonts w:ascii="Times New Roman" w:hAnsi="Times New Roman"/>
          <w:sz w:val="24"/>
        </w:rPr>
        <w:t>Příloha č. 3:</w:t>
      </w:r>
      <w:r w:rsidRPr="00C31668">
        <w:rPr>
          <w:rFonts w:ascii="Times New Roman" w:hAnsi="Times New Roman"/>
          <w:sz w:val="24"/>
        </w:rPr>
        <w:tab/>
        <w:t>Technická specifikace (včetně verifikační tabulky)</w:t>
      </w:r>
    </w:p>
    <w:p w14:paraId="33C9F207" w14:textId="77777777" w:rsidR="00C31668" w:rsidRPr="00C31668" w:rsidRDefault="00C31668" w:rsidP="00C31668">
      <w:pPr>
        <w:jc w:val="both"/>
        <w:rPr>
          <w:rFonts w:ascii="Times New Roman" w:hAnsi="Times New Roman"/>
          <w:color w:val="000000"/>
          <w:sz w:val="24"/>
        </w:rPr>
      </w:pPr>
      <w:r w:rsidRPr="00C31668">
        <w:rPr>
          <w:rFonts w:ascii="Times New Roman" w:hAnsi="Times New Roman"/>
          <w:sz w:val="24"/>
        </w:rPr>
        <w:t>Příloha č. 4:</w:t>
      </w:r>
      <w:r w:rsidRPr="00C31668">
        <w:rPr>
          <w:rFonts w:ascii="Times New Roman" w:hAnsi="Times New Roman"/>
          <w:sz w:val="24"/>
        </w:rPr>
        <w:tab/>
      </w:r>
      <w:r w:rsidRPr="00C31668">
        <w:rPr>
          <w:rFonts w:ascii="Times New Roman" w:hAnsi="Times New Roman"/>
          <w:color w:val="000000"/>
          <w:sz w:val="24"/>
        </w:rPr>
        <w:t xml:space="preserve">Vzor čestného prohlášení </w:t>
      </w:r>
      <w:r w:rsidR="00252A96">
        <w:rPr>
          <w:rFonts w:ascii="Times New Roman" w:hAnsi="Times New Roman"/>
          <w:color w:val="000000"/>
          <w:sz w:val="24"/>
        </w:rPr>
        <w:t>dodavatele</w:t>
      </w:r>
      <w:r w:rsidR="00252A96" w:rsidRPr="00C31668">
        <w:rPr>
          <w:rFonts w:ascii="Times New Roman" w:hAnsi="Times New Roman"/>
          <w:color w:val="000000"/>
          <w:sz w:val="24"/>
        </w:rPr>
        <w:t xml:space="preserve"> </w:t>
      </w:r>
      <w:r w:rsidRPr="00C31668">
        <w:rPr>
          <w:rFonts w:ascii="Times New Roman" w:hAnsi="Times New Roman"/>
          <w:color w:val="000000"/>
          <w:sz w:val="24"/>
        </w:rPr>
        <w:t>k základní způsobilosti</w:t>
      </w:r>
    </w:p>
    <w:p w14:paraId="6556D6AD" w14:textId="77777777" w:rsidR="00C31668" w:rsidRPr="00C31668" w:rsidRDefault="00C31668" w:rsidP="00C31668">
      <w:pPr>
        <w:jc w:val="both"/>
        <w:rPr>
          <w:rFonts w:ascii="Times New Roman" w:hAnsi="Times New Roman"/>
          <w:sz w:val="24"/>
        </w:rPr>
      </w:pPr>
      <w:r w:rsidRPr="00C31668">
        <w:rPr>
          <w:rFonts w:ascii="Times New Roman" w:hAnsi="Times New Roman"/>
          <w:color w:val="000000"/>
          <w:sz w:val="24"/>
        </w:rPr>
        <w:t>Příloha č. 5:</w:t>
      </w:r>
      <w:r w:rsidRPr="00C31668">
        <w:rPr>
          <w:rFonts w:ascii="Times New Roman" w:hAnsi="Times New Roman"/>
          <w:color w:val="000000"/>
          <w:sz w:val="24"/>
        </w:rPr>
        <w:tab/>
        <w:t>Seznam významných zakázek</w:t>
      </w:r>
    </w:p>
    <w:p w14:paraId="4F768669" w14:textId="77777777" w:rsidR="00C31668" w:rsidRDefault="00C31668" w:rsidP="00C31668">
      <w:pPr>
        <w:jc w:val="both"/>
        <w:rPr>
          <w:rFonts w:ascii="Times New Roman" w:hAnsi="Times New Roman"/>
          <w:sz w:val="24"/>
        </w:rPr>
      </w:pPr>
    </w:p>
    <w:p w14:paraId="5A2366D0" w14:textId="77777777" w:rsidR="00AF0960" w:rsidRPr="00C31668" w:rsidRDefault="00AF0960" w:rsidP="00C31668">
      <w:pPr>
        <w:jc w:val="both"/>
        <w:rPr>
          <w:rFonts w:ascii="Times New Roman" w:hAnsi="Times New Roman"/>
          <w:sz w:val="24"/>
        </w:rPr>
      </w:pPr>
    </w:p>
    <w:p w14:paraId="110F42A3" w14:textId="77777777" w:rsidR="00C31668" w:rsidRPr="00C31668" w:rsidRDefault="00C31668" w:rsidP="00C31668">
      <w:pPr>
        <w:jc w:val="both"/>
        <w:rPr>
          <w:rFonts w:ascii="Times New Roman" w:hAnsi="Times New Roman"/>
          <w:sz w:val="24"/>
        </w:rPr>
      </w:pPr>
    </w:p>
    <w:p w14:paraId="117C2E8D" w14:textId="77777777" w:rsidR="00C31668" w:rsidRDefault="00C31668" w:rsidP="00C31668">
      <w:pPr>
        <w:jc w:val="both"/>
        <w:rPr>
          <w:rFonts w:ascii="Times New Roman" w:hAnsi="Times New Roman"/>
          <w:sz w:val="24"/>
        </w:rPr>
      </w:pPr>
    </w:p>
    <w:p w14:paraId="59A03AB4" w14:textId="77777777" w:rsidR="006C0A64" w:rsidRPr="00C31668" w:rsidRDefault="006C0A64" w:rsidP="00C31668">
      <w:pPr>
        <w:jc w:val="both"/>
        <w:rPr>
          <w:rFonts w:ascii="Times New Roman" w:hAnsi="Times New Roman"/>
          <w:sz w:val="24"/>
        </w:rPr>
      </w:pPr>
    </w:p>
    <w:p w14:paraId="641287B3" w14:textId="77777777" w:rsidR="00C31668" w:rsidRPr="00C31668" w:rsidRDefault="00C31668" w:rsidP="00C31668">
      <w:pPr>
        <w:rPr>
          <w:rFonts w:ascii="Times New Roman" w:hAnsi="Times New Roman"/>
          <w:sz w:val="24"/>
        </w:rPr>
      </w:pPr>
      <w:r w:rsidRPr="00C31668">
        <w:rPr>
          <w:rFonts w:ascii="Times New Roman" w:hAnsi="Times New Roman"/>
          <w:sz w:val="24"/>
        </w:rPr>
        <w:t>V Ústí nad Labem dne:</w:t>
      </w:r>
    </w:p>
    <w:p w14:paraId="35ECCBE0" w14:textId="77777777" w:rsidR="00C31668" w:rsidRPr="00C31668" w:rsidRDefault="00C31668" w:rsidP="00C31668">
      <w:pPr>
        <w:ind w:left="4955" w:firstLine="709"/>
        <w:rPr>
          <w:rFonts w:ascii="Times New Roman" w:hAnsi="Times New Roman"/>
          <w:sz w:val="24"/>
        </w:rPr>
      </w:pPr>
      <w:r w:rsidRPr="00C31668">
        <w:rPr>
          <w:rFonts w:ascii="Times New Roman" w:hAnsi="Times New Roman"/>
          <w:sz w:val="24"/>
        </w:rPr>
        <w:t>…………….…………………………….</w:t>
      </w:r>
    </w:p>
    <w:p w14:paraId="58560ECA" w14:textId="77777777" w:rsidR="00C31668" w:rsidRPr="00C31668" w:rsidRDefault="009703B8" w:rsidP="00C31668">
      <w:pPr>
        <w:ind w:left="5663" w:firstLine="709"/>
        <w:rPr>
          <w:rFonts w:ascii="Times New Roman" w:hAnsi="Times New Roman"/>
          <w:sz w:val="24"/>
        </w:rPr>
      </w:pPr>
      <w:r>
        <w:rPr>
          <w:rFonts w:ascii="Times New Roman" w:hAnsi="Times New Roman"/>
          <w:sz w:val="24"/>
        </w:rPr>
        <w:t xml:space="preserve">      </w:t>
      </w:r>
      <w:r w:rsidR="00C31668" w:rsidRPr="00C31668">
        <w:rPr>
          <w:rFonts w:ascii="Times New Roman" w:hAnsi="Times New Roman"/>
          <w:sz w:val="24"/>
        </w:rPr>
        <w:t>Ing. Petr Fiala</w:t>
      </w:r>
    </w:p>
    <w:p w14:paraId="788240FC" w14:textId="77777777" w:rsidR="00C31668" w:rsidRPr="00C31668" w:rsidRDefault="009703B8" w:rsidP="00C31668">
      <w:pPr>
        <w:ind w:left="4954" w:firstLine="709"/>
        <w:rPr>
          <w:rFonts w:ascii="Times New Roman" w:hAnsi="Times New Roman"/>
          <w:sz w:val="24"/>
        </w:rPr>
      </w:pPr>
      <w:r>
        <w:rPr>
          <w:rFonts w:ascii="Times New Roman" w:hAnsi="Times New Roman"/>
          <w:sz w:val="24"/>
        </w:rPr>
        <w:t xml:space="preserve">                </w:t>
      </w:r>
      <w:r w:rsidR="00C31668" w:rsidRPr="00C31668">
        <w:rPr>
          <w:rFonts w:ascii="Times New Roman" w:hAnsi="Times New Roman"/>
          <w:sz w:val="24"/>
        </w:rPr>
        <w:t>generální ředitel</w:t>
      </w:r>
    </w:p>
    <w:p w14:paraId="3803E913" w14:textId="77777777" w:rsidR="00CB374F" w:rsidRPr="00C31668" w:rsidRDefault="004C2749" w:rsidP="00482B98">
      <w:pPr>
        <w:rPr>
          <w:rFonts w:ascii="Times New Roman" w:hAnsi="Times New Roman"/>
          <w:sz w:val="24"/>
        </w:rPr>
      </w:pPr>
      <w:r w:rsidRPr="00C31668">
        <w:rPr>
          <w:rFonts w:ascii="Times New Roman" w:hAnsi="Times New Roman"/>
          <w:sz w:val="24"/>
        </w:rPr>
        <w:t xml:space="preserve"> </w:t>
      </w:r>
    </w:p>
    <w:p w14:paraId="09115C8A" w14:textId="77777777" w:rsidR="00482B98" w:rsidRPr="00C31668" w:rsidRDefault="00482B98" w:rsidP="00482B98">
      <w:pPr>
        <w:rPr>
          <w:rFonts w:ascii="Times New Roman" w:hAnsi="Times New Roman"/>
          <w:sz w:val="24"/>
        </w:rPr>
      </w:pPr>
    </w:p>
    <w:sectPr w:rsidR="00482B98" w:rsidRPr="00C31668" w:rsidSect="00E2530B">
      <w:headerReference w:type="default" r:id="rId14"/>
      <w:footerReference w:type="default" r:id="rId15"/>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8889" w14:textId="77777777" w:rsidR="001E1A32" w:rsidRDefault="001E1A32">
      <w:r>
        <w:separator/>
      </w:r>
    </w:p>
  </w:endnote>
  <w:endnote w:type="continuationSeparator" w:id="0">
    <w:p w14:paraId="0FABC9A9" w14:textId="77777777" w:rsidR="001E1A32" w:rsidRDefault="001E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etaCE">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01DF" w14:textId="77777777"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10567B">
      <w:rPr>
        <w:rFonts w:ascii="MetaCE" w:hAnsi="MetaCE"/>
        <w:noProof/>
        <w:color w:val="1C4A91"/>
        <w:sz w:val="14"/>
        <w:szCs w:val="14"/>
      </w:rPr>
      <w:t>10</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10567B">
      <w:rPr>
        <w:rFonts w:ascii="MetaCE" w:hAnsi="MetaCE"/>
        <w:noProof/>
        <w:color w:val="1C4A91"/>
        <w:sz w:val="14"/>
        <w:szCs w:val="14"/>
      </w:rPr>
      <w:t>10</w:t>
    </w:r>
    <w:r w:rsidR="00AB6878" w:rsidRPr="00E2530B">
      <w:rPr>
        <w:rFonts w:ascii="MetaCE" w:hAnsi="MetaCE"/>
        <w:color w:val="1C4A91"/>
        <w:sz w:val="14"/>
        <w:szCs w:val="14"/>
      </w:rPr>
      <w:fldChar w:fldCharType="end"/>
    </w:r>
    <w:r w:rsidRPr="00E2530B">
      <w:rPr>
        <w:rFonts w:ascii="MetaCE" w:hAnsi="MetaCE"/>
        <w:color w:val="1C4A91"/>
        <w:sz w:val="14"/>
        <w:szCs w:val="14"/>
      </w:rPr>
      <w:t>)</w:t>
    </w:r>
  </w:p>
  <w:p w14:paraId="761EB4BB" w14:textId="77777777" w:rsidR="00827DAE" w:rsidRPr="00827DAE" w:rsidRDefault="00827DAE" w:rsidP="00827DAE">
    <w:pPr>
      <w:pStyle w:val="Zpat"/>
      <w:tabs>
        <w:tab w:val="clear" w:pos="4536"/>
        <w:tab w:val="clear" w:pos="9072"/>
        <w:tab w:val="right" w:pos="7200"/>
      </w:tabs>
      <w:rPr>
        <w:rFonts w:ascii="MetaCE" w:hAnsi="MetaCE"/>
        <w:sz w:val="18"/>
        <w:szCs w:val="18"/>
      </w:rPr>
    </w:pPr>
  </w:p>
  <w:p w14:paraId="13085948" w14:textId="77777777"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AC44" w14:textId="77777777" w:rsidR="001E1A32" w:rsidRDefault="001E1A32">
      <w:r>
        <w:separator/>
      </w:r>
    </w:p>
  </w:footnote>
  <w:footnote w:type="continuationSeparator" w:id="0">
    <w:p w14:paraId="5FE185E2" w14:textId="77777777" w:rsidR="001E1A32" w:rsidRDefault="001E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4781" w14:textId="4B831F3D" w:rsidR="000B7169" w:rsidRPr="000A1108" w:rsidRDefault="000E4DDF" w:rsidP="00275C64">
    <w:pPr>
      <w:pStyle w:val="Zhlav"/>
      <w:jc w:val="right"/>
    </w:pPr>
    <w:r>
      <w:rPr>
        <w:noProof/>
      </w:rPr>
      <w:drawing>
        <wp:anchor distT="0" distB="0" distL="114300" distR="114300" simplePos="0" relativeHeight="251659264" behindDoc="1" locked="0" layoutInCell="1" allowOverlap="1" wp14:anchorId="00524C3E" wp14:editId="1DD65BCE">
          <wp:simplePos x="0" y="0"/>
          <wp:positionH relativeFrom="page">
            <wp:align>right</wp:align>
          </wp:positionH>
          <wp:positionV relativeFrom="page">
            <wp:align>top</wp:align>
          </wp:positionV>
          <wp:extent cx="7551143" cy="10686637"/>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43" cy="106866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199"/>
    <w:multiLevelType w:val="hybridMultilevel"/>
    <w:tmpl w:val="036A5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522484"/>
    <w:multiLevelType w:val="multilevel"/>
    <w:tmpl w:val="2D4AE120"/>
    <w:lvl w:ilvl="0">
      <w:start w:val="1"/>
      <w:numFmt w:val="decimal"/>
      <w:lvlText w:val="%1"/>
      <w:lvlJc w:val="left"/>
      <w:pPr>
        <w:ind w:left="432" w:hanging="432"/>
      </w:pPr>
      <w:rPr>
        <w:rFonts w:cs="Times New Roman"/>
      </w:rPr>
    </w:lvl>
    <w:lvl w:ilvl="1">
      <w:start w:val="1"/>
      <w:numFmt w:val="decimal"/>
      <w:lvlText w:val="%1.%2"/>
      <w:lvlJc w:val="left"/>
      <w:pPr>
        <w:ind w:left="165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
    <w:nsid w:val="0B627235"/>
    <w:multiLevelType w:val="hybridMultilevel"/>
    <w:tmpl w:val="9E6AC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084C1D"/>
    <w:multiLevelType w:val="hybridMultilevel"/>
    <w:tmpl w:val="8A86E0A2"/>
    <w:lvl w:ilvl="0" w:tplc="F0E636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033C4C"/>
    <w:multiLevelType w:val="hybridMultilevel"/>
    <w:tmpl w:val="87424FC6"/>
    <w:lvl w:ilvl="0" w:tplc="E8549514">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954B82"/>
    <w:multiLevelType w:val="hybridMultilevel"/>
    <w:tmpl w:val="243EC054"/>
    <w:lvl w:ilvl="0" w:tplc="F0E636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5815F0"/>
    <w:multiLevelType w:val="hybridMultilevel"/>
    <w:tmpl w:val="78B8C4FA"/>
    <w:lvl w:ilvl="0" w:tplc="E180898E">
      <w:numFmt w:val="bullet"/>
      <w:lvlText w:val="-"/>
      <w:lvlJc w:val="left"/>
      <w:pPr>
        <w:ind w:left="720" w:hanging="360"/>
      </w:pPr>
      <w:rPr>
        <w:rFonts w:ascii="Times New Roman" w:eastAsia="Times New Roman"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7F6D57"/>
    <w:multiLevelType w:val="hybridMultilevel"/>
    <w:tmpl w:val="A998A386"/>
    <w:lvl w:ilvl="0" w:tplc="EC3693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6D44D5"/>
    <w:multiLevelType w:val="hybridMultilevel"/>
    <w:tmpl w:val="E70EC73E"/>
    <w:lvl w:ilvl="0" w:tplc="B6F8CDF6">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4"/>
    <w:lvlOverride w:ilvl="0">
      <w:startOverride w:val="1"/>
    </w:lvlOverride>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7E"/>
    <w:rsid w:val="000066D0"/>
    <w:rsid w:val="00012711"/>
    <w:rsid w:val="00023968"/>
    <w:rsid w:val="000531A8"/>
    <w:rsid w:val="00083870"/>
    <w:rsid w:val="000940FA"/>
    <w:rsid w:val="000A1108"/>
    <w:rsid w:val="000B290C"/>
    <w:rsid w:val="000B7169"/>
    <w:rsid w:val="000E0AD7"/>
    <w:rsid w:val="000E4DDF"/>
    <w:rsid w:val="0010567B"/>
    <w:rsid w:val="001061E7"/>
    <w:rsid w:val="00136EA3"/>
    <w:rsid w:val="00146D54"/>
    <w:rsid w:val="001B1390"/>
    <w:rsid w:val="001D3964"/>
    <w:rsid w:val="001D47CB"/>
    <w:rsid w:val="001D4A03"/>
    <w:rsid w:val="001E0AD9"/>
    <w:rsid w:val="001E10D9"/>
    <w:rsid w:val="001E1A32"/>
    <w:rsid w:val="00243398"/>
    <w:rsid w:val="00252A96"/>
    <w:rsid w:val="00252DFD"/>
    <w:rsid w:val="0025490C"/>
    <w:rsid w:val="0025647C"/>
    <w:rsid w:val="00275C64"/>
    <w:rsid w:val="00283D4C"/>
    <w:rsid w:val="00284A31"/>
    <w:rsid w:val="002873DA"/>
    <w:rsid w:val="00292D16"/>
    <w:rsid w:val="002B1791"/>
    <w:rsid w:val="002D753E"/>
    <w:rsid w:val="002E0B63"/>
    <w:rsid w:val="00301E2E"/>
    <w:rsid w:val="003116B5"/>
    <w:rsid w:val="00317B80"/>
    <w:rsid w:val="0033119B"/>
    <w:rsid w:val="00333796"/>
    <w:rsid w:val="00333DE8"/>
    <w:rsid w:val="003543C8"/>
    <w:rsid w:val="00366E21"/>
    <w:rsid w:val="00390BF7"/>
    <w:rsid w:val="0039107D"/>
    <w:rsid w:val="003A1089"/>
    <w:rsid w:val="003E26D7"/>
    <w:rsid w:val="003E3C9B"/>
    <w:rsid w:val="003F19B7"/>
    <w:rsid w:val="00400DED"/>
    <w:rsid w:val="00423BC8"/>
    <w:rsid w:val="0042663F"/>
    <w:rsid w:val="00432740"/>
    <w:rsid w:val="00450AF7"/>
    <w:rsid w:val="00455CED"/>
    <w:rsid w:val="00457A9C"/>
    <w:rsid w:val="00480EFE"/>
    <w:rsid w:val="00482B98"/>
    <w:rsid w:val="004C2749"/>
    <w:rsid w:val="004D5609"/>
    <w:rsid w:val="004D5D73"/>
    <w:rsid w:val="004D60C3"/>
    <w:rsid w:val="004F5FAF"/>
    <w:rsid w:val="0050326E"/>
    <w:rsid w:val="00513EA2"/>
    <w:rsid w:val="0054153E"/>
    <w:rsid w:val="00541649"/>
    <w:rsid w:val="00551779"/>
    <w:rsid w:val="00552347"/>
    <w:rsid w:val="00580933"/>
    <w:rsid w:val="005954B9"/>
    <w:rsid w:val="005B6E15"/>
    <w:rsid w:val="005B7231"/>
    <w:rsid w:val="005C0AE0"/>
    <w:rsid w:val="005D5B16"/>
    <w:rsid w:val="005F4971"/>
    <w:rsid w:val="00605CD6"/>
    <w:rsid w:val="0063426F"/>
    <w:rsid w:val="0063727B"/>
    <w:rsid w:val="00645797"/>
    <w:rsid w:val="00663F28"/>
    <w:rsid w:val="00666924"/>
    <w:rsid w:val="00680E13"/>
    <w:rsid w:val="006C0A64"/>
    <w:rsid w:val="006C47B8"/>
    <w:rsid w:val="006D219C"/>
    <w:rsid w:val="007154CC"/>
    <w:rsid w:val="00761604"/>
    <w:rsid w:val="0076247E"/>
    <w:rsid w:val="00771B4B"/>
    <w:rsid w:val="007A4E55"/>
    <w:rsid w:val="007B0270"/>
    <w:rsid w:val="007D36A3"/>
    <w:rsid w:val="00827DAE"/>
    <w:rsid w:val="00852D5A"/>
    <w:rsid w:val="008534FA"/>
    <w:rsid w:val="00854108"/>
    <w:rsid w:val="00865ED1"/>
    <w:rsid w:val="00887CD8"/>
    <w:rsid w:val="008A61A7"/>
    <w:rsid w:val="008C5BCE"/>
    <w:rsid w:val="008D6695"/>
    <w:rsid w:val="008E4A5A"/>
    <w:rsid w:val="008F2DEB"/>
    <w:rsid w:val="00912E27"/>
    <w:rsid w:val="0094647F"/>
    <w:rsid w:val="009703B8"/>
    <w:rsid w:val="00984040"/>
    <w:rsid w:val="009A28BD"/>
    <w:rsid w:val="009B399A"/>
    <w:rsid w:val="009E1C22"/>
    <w:rsid w:val="009E5790"/>
    <w:rsid w:val="009E6A9A"/>
    <w:rsid w:val="009F08C7"/>
    <w:rsid w:val="00A0127D"/>
    <w:rsid w:val="00A0192F"/>
    <w:rsid w:val="00A03045"/>
    <w:rsid w:val="00A07D18"/>
    <w:rsid w:val="00A473AD"/>
    <w:rsid w:val="00AB217F"/>
    <w:rsid w:val="00AB6878"/>
    <w:rsid w:val="00AE5436"/>
    <w:rsid w:val="00AF0960"/>
    <w:rsid w:val="00AF39F6"/>
    <w:rsid w:val="00B12EE9"/>
    <w:rsid w:val="00B132F5"/>
    <w:rsid w:val="00B27B4E"/>
    <w:rsid w:val="00B32DD2"/>
    <w:rsid w:val="00B7187E"/>
    <w:rsid w:val="00B71BAB"/>
    <w:rsid w:val="00BD4FDD"/>
    <w:rsid w:val="00BE1F0B"/>
    <w:rsid w:val="00C03F76"/>
    <w:rsid w:val="00C0688C"/>
    <w:rsid w:val="00C26186"/>
    <w:rsid w:val="00C31668"/>
    <w:rsid w:val="00C35BCE"/>
    <w:rsid w:val="00C67416"/>
    <w:rsid w:val="00CB374F"/>
    <w:rsid w:val="00CD60AD"/>
    <w:rsid w:val="00D145D2"/>
    <w:rsid w:val="00D42ACA"/>
    <w:rsid w:val="00D545F7"/>
    <w:rsid w:val="00D654E9"/>
    <w:rsid w:val="00D87F1E"/>
    <w:rsid w:val="00D951E3"/>
    <w:rsid w:val="00DC2941"/>
    <w:rsid w:val="00DC6FE3"/>
    <w:rsid w:val="00E164FB"/>
    <w:rsid w:val="00E2530B"/>
    <w:rsid w:val="00E37B14"/>
    <w:rsid w:val="00E71597"/>
    <w:rsid w:val="00E95A2B"/>
    <w:rsid w:val="00EA5C01"/>
    <w:rsid w:val="00EB3E63"/>
    <w:rsid w:val="00EC448E"/>
    <w:rsid w:val="00EE58DC"/>
    <w:rsid w:val="00EF3235"/>
    <w:rsid w:val="00EF56E9"/>
    <w:rsid w:val="00EF7D38"/>
    <w:rsid w:val="00F0587F"/>
    <w:rsid w:val="00F066B9"/>
    <w:rsid w:val="00F101B0"/>
    <w:rsid w:val="00F164B7"/>
    <w:rsid w:val="00F4136F"/>
    <w:rsid w:val="00F42F10"/>
    <w:rsid w:val="00F50EC0"/>
    <w:rsid w:val="00F55C74"/>
    <w:rsid w:val="00F810B4"/>
    <w:rsid w:val="00FA292B"/>
    <w:rsid w:val="00FA3C72"/>
    <w:rsid w:val="00FC6C2C"/>
    <w:rsid w:val="00FE3A7F"/>
    <w:rsid w:val="00FF3BFF"/>
    <w:rsid w:val="00FF44D5"/>
    <w:rsid w:val="00FF6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84524"/>
  <w15:docId w15:val="{800737BC-3CA4-4D82-8C48-CB53528B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autoRedefine/>
    <w:uiPriority w:val="99"/>
    <w:qFormat/>
    <w:rsid w:val="00645797"/>
    <w:pPr>
      <w:keepNext/>
      <w:keepLines/>
      <w:numPr>
        <w:numId w:val="6"/>
      </w:numPr>
      <w:ind w:left="0" w:firstLine="0"/>
      <w:jc w:val="both"/>
      <w:outlineLvl w:val="0"/>
    </w:pPr>
    <w:rPr>
      <w:rFonts w:ascii="Times New Roman" w:hAnsi="Times New Roman"/>
      <w:b/>
      <w:bCs/>
      <w:sz w:val="28"/>
      <w:szCs w:val="28"/>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C31668"/>
    <w:pPr>
      <w:keepNext/>
      <w:spacing w:before="240" w:after="240"/>
      <w:jc w:val="both"/>
      <w:outlineLvl w:val="1"/>
    </w:pPr>
    <w:rPr>
      <w:rFonts w:ascii="Times New Roman" w:hAnsi="Times New Roman" w:cs="Arial"/>
      <w:b/>
      <w:bCs/>
      <w:iCs/>
      <w:sz w:val="24"/>
      <w:szCs w:val="28"/>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Normln"/>
    <w:link w:val="Nadpis3Char"/>
    <w:autoRedefine/>
    <w:uiPriority w:val="99"/>
    <w:qFormat/>
    <w:rsid w:val="00C31668"/>
    <w:pPr>
      <w:keepNext/>
      <w:keepLines/>
      <w:numPr>
        <w:ilvl w:val="2"/>
        <w:numId w:val="1"/>
      </w:numPr>
      <w:outlineLvl w:val="2"/>
    </w:pPr>
    <w:rPr>
      <w:rFonts w:ascii="Times New Roman" w:hAnsi="Times New Roman"/>
      <w:bCs/>
      <w:sz w:val="24"/>
      <w:u w:val="single"/>
    </w:rPr>
  </w:style>
  <w:style w:type="paragraph" w:styleId="Nadpis4">
    <w:name w:val="heading 4"/>
    <w:basedOn w:val="Normln"/>
    <w:next w:val="Normln"/>
    <w:link w:val="Nadpis4Char"/>
    <w:uiPriority w:val="99"/>
    <w:qFormat/>
    <w:rsid w:val="00C31668"/>
    <w:pPr>
      <w:keepNext/>
      <w:keepLines/>
      <w:numPr>
        <w:ilvl w:val="3"/>
        <w:numId w:val="1"/>
      </w:numPr>
      <w:spacing w:before="200"/>
      <w:outlineLvl w:val="3"/>
    </w:pPr>
    <w:rPr>
      <w:rFonts w:ascii="Cambria" w:hAnsi="Cambria"/>
      <w:b/>
      <w:bCs/>
      <w:i/>
      <w:iCs/>
      <w:color w:val="4F81BD"/>
      <w:sz w:val="24"/>
    </w:rPr>
  </w:style>
  <w:style w:type="paragraph" w:styleId="Nadpis5">
    <w:name w:val="heading 5"/>
    <w:basedOn w:val="Normln"/>
    <w:next w:val="Normln"/>
    <w:link w:val="Nadpis5Char"/>
    <w:uiPriority w:val="99"/>
    <w:qFormat/>
    <w:rsid w:val="00C31668"/>
    <w:pPr>
      <w:keepNext/>
      <w:keepLines/>
      <w:numPr>
        <w:ilvl w:val="4"/>
        <w:numId w:val="1"/>
      </w:numPr>
      <w:spacing w:before="200"/>
      <w:outlineLvl w:val="4"/>
    </w:pPr>
    <w:rPr>
      <w:rFonts w:ascii="Cambria" w:hAnsi="Cambria"/>
      <w:color w:val="243F60"/>
      <w:sz w:val="24"/>
    </w:rPr>
  </w:style>
  <w:style w:type="paragraph" w:styleId="Nadpis6">
    <w:name w:val="heading 6"/>
    <w:basedOn w:val="Normln"/>
    <w:next w:val="Normln"/>
    <w:link w:val="Nadpis6Char"/>
    <w:uiPriority w:val="99"/>
    <w:qFormat/>
    <w:rsid w:val="00C31668"/>
    <w:pPr>
      <w:keepNext/>
      <w:keepLines/>
      <w:numPr>
        <w:ilvl w:val="5"/>
        <w:numId w:val="1"/>
      </w:numPr>
      <w:spacing w:before="200"/>
      <w:outlineLvl w:val="5"/>
    </w:pPr>
    <w:rPr>
      <w:rFonts w:ascii="Cambria" w:hAnsi="Cambria"/>
      <w:i/>
      <w:iCs/>
      <w:color w:val="243F60"/>
      <w:sz w:val="24"/>
    </w:rPr>
  </w:style>
  <w:style w:type="paragraph" w:styleId="Nadpis7">
    <w:name w:val="heading 7"/>
    <w:basedOn w:val="Normln"/>
    <w:next w:val="Normln"/>
    <w:link w:val="Nadpis7Char"/>
    <w:uiPriority w:val="99"/>
    <w:qFormat/>
    <w:rsid w:val="00C31668"/>
    <w:pPr>
      <w:keepNext/>
      <w:keepLines/>
      <w:numPr>
        <w:ilvl w:val="6"/>
        <w:numId w:val="1"/>
      </w:numPr>
      <w:spacing w:before="200"/>
      <w:outlineLvl w:val="6"/>
    </w:pPr>
    <w:rPr>
      <w:rFonts w:ascii="Cambria" w:hAnsi="Cambria"/>
      <w:i/>
      <w:iCs/>
      <w:color w:val="404040"/>
      <w:sz w:val="24"/>
    </w:rPr>
  </w:style>
  <w:style w:type="paragraph" w:styleId="Nadpis8">
    <w:name w:val="heading 8"/>
    <w:basedOn w:val="Normln"/>
    <w:next w:val="Normln"/>
    <w:link w:val="Nadpis8Char"/>
    <w:uiPriority w:val="99"/>
    <w:qFormat/>
    <w:rsid w:val="00C31668"/>
    <w:pPr>
      <w:keepNext/>
      <w:keepLines/>
      <w:numPr>
        <w:ilvl w:val="7"/>
        <w:numId w:val="1"/>
      </w:numPr>
      <w:spacing w:before="200"/>
      <w:outlineLvl w:val="7"/>
    </w:pPr>
    <w:rPr>
      <w:rFonts w:ascii="Cambria" w:hAnsi="Cambria"/>
      <w:color w:val="404040"/>
      <w:sz w:val="24"/>
      <w:szCs w:val="20"/>
    </w:rPr>
  </w:style>
  <w:style w:type="paragraph" w:styleId="Nadpis9">
    <w:name w:val="heading 9"/>
    <w:basedOn w:val="Normln"/>
    <w:next w:val="Normln"/>
    <w:link w:val="Nadpis9Char"/>
    <w:uiPriority w:val="99"/>
    <w:qFormat/>
    <w:rsid w:val="00C31668"/>
    <w:pPr>
      <w:keepNext/>
      <w:keepLines/>
      <w:numPr>
        <w:ilvl w:val="8"/>
        <w:numId w:val="1"/>
      </w:numPr>
      <w:spacing w:before="200"/>
      <w:outlineLvl w:val="8"/>
    </w:pPr>
    <w:rPr>
      <w:rFonts w:ascii="Cambria" w:hAnsi="Cambria"/>
      <w:i/>
      <w:iCs/>
      <w:color w:val="40404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uiPriority w:val="99"/>
    <w:rsid w:val="00645797"/>
    <w:rPr>
      <w:b/>
      <w:bCs/>
      <w:sz w:val="28"/>
      <w:szCs w:val="28"/>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9"/>
    <w:rsid w:val="00C31668"/>
    <w:rPr>
      <w:rFonts w:cs="Arial"/>
      <w:b/>
      <w:bCs/>
      <w:iCs/>
      <w:sz w:val="24"/>
      <w:szCs w:val="28"/>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uiPriority w:val="99"/>
    <w:rsid w:val="00C31668"/>
    <w:rPr>
      <w:bCs/>
      <w:sz w:val="24"/>
      <w:szCs w:val="24"/>
      <w:u w:val="single"/>
    </w:rPr>
  </w:style>
  <w:style w:type="character" w:customStyle="1" w:styleId="Nadpis4Char">
    <w:name w:val="Nadpis 4 Char"/>
    <w:basedOn w:val="Standardnpsmoodstavce"/>
    <w:link w:val="Nadpis4"/>
    <w:uiPriority w:val="99"/>
    <w:rsid w:val="00C31668"/>
    <w:rPr>
      <w:rFonts w:ascii="Cambria" w:hAnsi="Cambria"/>
      <w:b/>
      <w:bCs/>
      <w:i/>
      <w:iCs/>
      <w:color w:val="4F81BD"/>
      <w:sz w:val="24"/>
      <w:szCs w:val="24"/>
    </w:rPr>
  </w:style>
  <w:style w:type="character" w:customStyle="1" w:styleId="Nadpis5Char">
    <w:name w:val="Nadpis 5 Char"/>
    <w:basedOn w:val="Standardnpsmoodstavce"/>
    <w:link w:val="Nadpis5"/>
    <w:uiPriority w:val="99"/>
    <w:rsid w:val="00C31668"/>
    <w:rPr>
      <w:rFonts w:ascii="Cambria" w:hAnsi="Cambria"/>
      <w:color w:val="243F60"/>
      <w:sz w:val="24"/>
      <w:szCs w:val="24"/>
    </w:rPr>
  </w:style>
  <w:style w:type="character" w:customStyle="1" w:styleId="Nadpis6Char">
    <w:name w:val="Nadpis 6 Char"/>
    <w:basedOn w:val="Standardnpsmoodstavce"/>
    <w:link w:val="Nadpis6"/>
    <w:uiPriority w:val="99"/>
    <w:rsid w:val="00C31668"/>
    <w:rPr>
      <w:rFonts w:ascii="Cambria" w:hAnsi="Cambria"/>
      <w:i/>
      <w:iCs/>
      <w:color w:val="243F60"/>
      <w:sz w:val="24"/>
      <w:szCs w:val="24"/>
    </w:rPr>
  </w:style>
  <w:style w:type="character" w:customStyle="1" w:styleId="Nadpis7Char">
    <w:name w:val="Nadpis 7 Char"/>
    <w:basedOn w:val="Standardnpsmoodstavce"/>
    <w:link w:val="Nadpis7"/>
    <w:uiPriority w:val="99"/>
    <w:rsid w:val="00C31668"/>
    <w:rPr>
      <w:rFonts w:ascii="Cambria" w:hAnsi="Cambria"/>
      <w:i/>
      <w:iCs/>
      <w:color w:val="404040"/>
      <w:sz w:val="24"/>
      <w:szCs w:val="24"/>
    </w:rPr>
  </w:style>
  <w:style w:type="character" w:customStyle="1" w:styleId="Nadpis8Char">
    <w:name w:val="Nadpis 8 Char"/>
    <w:basedOn w:val="Standardnpsmoodstavce"/>
    <w:link w:val="Nadpis8"/>
    <w:uiPriority w:val="99"/>
    <w:rsid w:val="00C31668"/>
    <w:rPr>
      <w:rFonts w:ascii="Cambria" w:hAnsi="Cambria"/>
      <w:color w:val="404040"/>
      <w:sz w:val="24"/>
    </w:rPr>
  </w:style>
  <w:style w:type="character" w:customStyle="1" w:styleId="Nadpis9Char">
    <w:name w:val="Nadpis 9 Char"/>
    <w:basedOn w:val="Standardnpsmoodstavce"/>
    <w:link w:val="Nadpis9"/>
    <w:uiPriority w:val="99"/>
    <w:rsid w:val="00C31668"/>
    <w:rPr>
      <w:rFonts w:ascii="Cambria" w:hAnsi="Cambria"/>
      <w:i/>
      <w:iCs/>
      <w:color w:val="404040"/>
      <w:sz w:val="24"/>
    </w:rPr>
  </w:style>
  <w:style w:type="character" w:customStyle="1" w:styleId="ZhlavChar">
    <w:name w:val="Záhlaví Char"/>
    <w:link w:val="Zhlav"/>
    <w:uiPriority w:val="99"/>
    <w:locked/>
    <w:rsid w:val="00C31668"/>
    <w:rPr>
      <w:rFonts w:ascii="Arial" w:hAnsi="Arial"/>
      <w:szCs w:val="24"/>
    </w:rPr>
  </w:style>
  <w:style w:type="character" w:styleId="Odkaznakoment">
    <w:name w:val="annotation reference"/>
    <w:uiPriority w:val="99"/>
    <w:rsid w:val="00C31668"/>
    <w:rPr>
      <w:rFonts w:cs="Times New Roman"/>
      <w:sz w:val="16"/>
      <w:szCs w:val="16"/>
    </w:rPr>
  </w:style>
  <w:style w:type="paragraph" w:styleId="Textkomente">
    <w:name w:val="annotation text"/>
    <w:basedOn w:val="Normln"/>
    <w:link w:val="TextkomenteChar"/>
    <w:uiPriority w:val="99"/>
    <w:rsid w:val="00C31668"/>
    <w:rPr>
      <w:rFonts w:ascii="Times New Roman" w:hAnsi="Times New Roman"/>
      <w:sz w:val="24"/>
      <w:szCs w:val="20"/>
    </w:rPr>
  </w:style>
  <w:style w:type="character" w:customStyle="1" w:styleId="TextkomenteChar">
    <w:name w:val="Text komentáře Char"/>
    <w:basedOn w:val="Standardnpsmoodstavce"/>
    <w:link w:val="Textkomente"/>
    <w:uiPriority w:val="99"/>
    <w:rsid w:val="00C31668"/>
    <w:rPr>
      <w:sz w:val="24"/>
    </w:rPr>
  </w:style>
  <w:style w:type="paragraph" w:styleId="Odstavecseseznamem">
    <w:name w:val="List Paragraph"/>
    <w:basedOn w:val="Normln"/>
    <w:link w:val="OdstavecseseznamemChar"/>
    <w:uiPriority w:val="34"/>
    <w:qFormat/>
    <w:rsid w:val="00C31668"/>
    <w:pPr>
      <w:ind w:left="720"/>
      <w:contextualSpacing/>
    </w:pPr>
    <w:rPr>
      <w:rFonts w:ascii="Times New Roman" w:hAnsi="Times New Roman"/>
      <w:sz w:val="24"/>
    </w:rPr>
  </w:style>
  <w:style w:type="character" w:styleId="Hypertextovodkaz">
    <w:name w:val="Hyperlink"/>
    <w:uiPriority w:val="99"/>
    <w:rsid w:val="00C31668"/>
    <w:rPr>
      <w:rFonts w:cs="Times New Roman"/>
      <w:color w:val="0000FF"/>
      <w:u w:val="single"/>
    </w:rPr>
  </w:style>
  <w:style w:type="paragraph" w:styleId="Zkladntext2">
    <w:name w:val="Body Text 2"/>
    <w:basedOn w:val="Normln"/>
    <w:link w:val="Zkladntext2Char"/>
    <w:uiPriority w:val="99"/>
    <w:rsid w:val="00C31668"/>
    <w:pPr>
      <w:spacing w:after="120" w:line="480" w:lineRule="auto"/>
    </w:pPr>
    <w:rPr>
      <w:rFonts w:ascii="Times New Roman" w:hAnsi="Times New Roman"/>
      <w:sz w:val="24"/>
    </w:rPr>
  </w:style>
  <w:style w:type="character" w:customStyle="1" w:styleId="Zkladntext2Char">
    <w:name w:val="Základní text 2 Char"/>
    <w:basedOn w:val="Standardnpsmoodstavce"/>
    <w:link w:val="Zkladntext2"/>
    <w:uiPriority w:val="99"/>
    <w:rsid w:val="00C31668"/>
    <w:rPr>
      <w:sz w:val="24"/>
      <w:szCs w:val="24"/>
    </w:rPr>
  </w:style>
  <w:style w:type="paragraph" w:customStyle="1" w:styleId="odsazfurt">
    <w:name w:val="odsaz furt"/>
    <w:basedOn w:val="Normln"/>
    <w:uiPriority w:val="99"/>
    <w:rsid w:val="00C31668"/>
    <w:pPr>
      <w:ind w:left="284"/>
      <w:jc w:val="both"/>
    </w:pPr>
    <w:rPr>
      <w:rFonts w:ascii="Times New Roman" w:hAnsi="Times New Roman"/>
      <w:color w:val="000000"/>
      <w:sz w:val="24"/>
      <w:szCs w:val="20"/>
    </w:rPr>
  </w:style>
  <w:style w:type="paragraph" w:customStyle="1" w:styleId="Vaharinatextodstavce">
    <w:name w:val="Vaharina_text odstavce"/>
    <w:basedOn w:val="Normln"/>
    <w:uiPriority w:val="99"/>
    <w:rsid w:val="00C31668"/>
    <w:pPr>
      <w:spacing w:before="120" w:after="240"/>
      <w:jc w:val="both"/>
    </w:pPr>
    <w:rPr>
      <w:rFonts w:ascii="Times New Roman" w:hAnsi="Times New Roman"/>
      <w:sz w:val="22"/>
      <w:szCs w:val="20"/>
    </w:rPr>
  </w:style>
  <w:style w:type="character" w:customStyle="1" w:styleId="OdstavecseseznamemChar">
    <w:name w:val="Odstavec se seznamem Char"/>
    <w:link w:val="Odstavecseseznamem"/>
    <w:uiPriority w:val="34"/>
    <w:locked/>
    <w:rsid w:val="00C31668"/>
    <w:rPr>
      <w:sz w:val="24"/>
      <w:szCs w:val="24"/>
    </w:rPr>
  </w:style>
  <w:style w:type="paragraph" w:customStyle="1" w:styleId="Style20">
    <w:name w:val="Style20"/>
    <w:basedOn w:val="Normln"/>
    <w:uiPriority w:val="99"/>
    <w:rsid w:val="00C31668"/>
    <w:pPr>
      <w:widowControl w:val="0"/>
      <w:autoSpaceDE w:val="0"/>
      <w:autoSpaceDN w:val="0"/>
      <w:adjustRightInd w:val="0"/>
      <w:spacing w:line="230" w:lineRule="exact"/>
      <w:jc w:val="both"/>
    </w:pPr>
    <w:rPr>
      <w:rFonts w:ascii="Courier New" w:hAnsi="Courier New" w:cs="Courier New"/>
      <w:sz w:val="24"/>
    </w:rPr>
  </w:style>
  <w:style w:type="paragraph" w:styleId="Pedmtkomente">
    <w:name w:val="annotation subject"/>
    <w:basedOn w:val="Textkomente"/>
    <w:next w:val="Textkomente"/>
    <w:link w:val="PedmtkomenteChar"/>
    <w:rsid w:val="00366E21"/>
    <w:rPr>
      <w:rFonts w:ascii="Arial" w:hAnsi="Arial"/>
      <w:b/>
      <w:bCs/>
      <w:sz w:val="20"/>
    </w:rPr>
  </w:style>
  <w:style w:type="character" w:customStyle="1" w:styleId="PedmtkomenteChar">
    <w:name w:val="Předmět komentáře Char"/>
    <w:basedOn w:val="TextkomenteChar"/>
    <w:link w:val="Pedmtkomente"/>
    <w:rsid w:val="00366E21"/>
    <w:rPr>
      <w:rFonts w:ascii="Arial" w:hAnsi="Arial"/>
      <w:b/>
      <w:bCs/>
      <w:sz w:val="24"/>
    </w:rPr>
  </w:style>
  <w:style w:type="character" w:customStyle="1" w:styleId="StylodstavecslovanChar">
    <w:name w:val="Styl odstavec číslovaný Char"/>
    <w:basedOn w:val="Standardnpsmoodstavce"/>
    <w:link w:val="Stylodstavecslovan"/>
    <w:uiPriority w:val="99"/>
    <w:locked/>
    <w:rsid w:val="002B1791"/>
    <w:rPr>
      <w:rFonts w:ascii="Garamond" w:hAnsi="Garamond"/>
    </w:rPr>
  </w:style>
  <w:style w:type="paragraph" w:customStyle="1" w:styleId="Stylodstavecslovan">
    <w:name w:val="Styl odstavec číslovaný"/>
    <w:basedOn w:val="Normln"/>
    <w:link w:val="StylodstavecslovanChar"/>
    <w:uiPriority w:val="99"/>
    <w:rsid w:val="002B1791"/>
    <w:pPr>
      <w:spacing w:before="80" w:after="120" w:line="32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2804">
      <w:bodyDiv w:val="1"/>
      <w:marLeft w:val="0"/>
      <w:marRight w:val="0"/>
      <w:marTop w:val="0"/>
      <w:marBottom w:val="0"/>
      <w:divBdr>
        <w:top w:val="none" w:sz="0" w:space="0" w:color="auto"/>
        <w:left w:val="none" w:sz="0" w:space="0" w:color="auto"/>
        <w:bottom w:val="none" w:sz="0" w:space="0" w:color="auto"/>
        <w:right w:val="none" w:sz="0" w:space="0" w:color="auto"/>
      </w:divBdr>
    </w:div>
    <w:div w:id="465320062">
      <w:bodyDiv w:val="1"/>
      <w:marLeft w:val="0"/>
      <w:marRight w:val="0"/>
      <w:marTop w:val="0"/>
      <w:marBottom w:val="0"/>
      <w:divBdr>
        <w:top w:val="none" w:sz="0" w:space="0" w:color="auto"/>
        <w:left w:val="none" w:sz="0" w:space="0" w:color="auto"/>
        <w:bottom w:val="none" w:sz="0" w:space="0" w:color="auto"/>
        <w:right w:val="none" w:sz="0" w:space="0" w:color="auto"/>
      </w:divBdr>
    </w:div>
    <w:div w:id="1015960977">
      <w:bodyDiv w:val="1"/>
      <w:marLeft w:val="0"/>
      <w:marRight w:val="0"/>
      <w:marTop w:val="0"/>
      <w:marBottom w:val="0"/>
      <w:divBdr>
        <w:top w:val="none" w:sz="0" w:space="0" w:color="auto"/>
        <w:left w:val="none" w:sz="0" w:space="0" w:color="auto"/>
        <w:bottom w:val="none" w:sz="0" w:space="0" w:color="auto"/>
        <w:right w:val="none" w:sz="0" w:space="0" w:color="auto"/>
      </w:divBdr>
    </w:div>
    <w:div w:id="11621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zcr.eu/" TargetMode="External"/><Relationship Id="rId13" Type="http://schemas.openxmlformats.org/officeDocument/2006/relationships/hyperlink" Target="https://zakazky.kzc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pora@ez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kzcr.eu/test_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zak.cz" TargetMode="External"/><Relationship Id="rId4" Type="http://schemas.openxmlformats.org/officeDocument/2006/relationships/settings" Target="settings.xml"/><Relationship Id="rId9" Type="http://schemas.openxmlformats.org/officeDocument/2006/relationships/hyperlink" Target="https://zakazky.kzcr.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0CD0-517D-41FE-B602-DAD8A4E1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3256</Words>
  <Characters>19217</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Žídek</dc:creator>
  <cp:lastModifiedBy>Sedlák Marek</cp:lastModifiedBy>
  <cp:revision>18</cp:revision>
  <cp:lastPrinted>2018-01-12T11:52:00Z</cp:lastPrinted>
  <dcterms:created xsi:type="dcterms:W3CDTF">2018-01-05T09:56:00Z</dcterms:created>
  <dcterms:modified xsi:type="dcterms:W3CDTF">2018-02-23T13:45:00Z</dcterms:modified>
</cp:coreProperties>
</file>